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61820142"/>
        <w:docPartObj>
          <w:docPartGallery w:val="Cover Pages"/>
          <w:docPartUnique/>
        </w:docPartObj>
      </w:sdtPr>
      <w:sdtEndPr>
        <w:rPr>
          <w:rFonts w:ascii="Times New Roman" w:eastAsia="Arial Unicode MS" w:hAnsi="Times New Roman" w:cs="Times New Roman"/>
          <w:b/>
          <w:bCs/>
          <w:sz w:val="24"/>
          <w:szCs w:val="24"/>
          <w:bdr w:val="nil"/>
          <w:lang w:val="tr-TR" w:eastAsia="en-US"/>
        </w:rPr>
      </w:sdtEndPr>
      <w:sdtContent>
        <w:p w14:paraId="3CD26B1E" w14:textId="0352890D" w:rsidR="009B01B3" w:rsidRDefault="009B01B3">
          <w:pPr>
            <w:pStyle w:val="AralkYok"/>
          </w:pPr>
          <w:r>
            <w:rPr>
              <w:noProof/>
            </w:rPr>
            <mc:AlternateContent>
              <mc:Choice Requires="wps">
                <w:drawing>
                  <wp:anchor distT="0" distB="0" distL="114300" distR="114300" simplePos="0" relativeHeight="251667456" behindDoc="0" locked="0" layoutInCell="1" allowOverlap="1" wp14:anchorId="06CB11C0" wp14:editId="293C773F">
                    <wp:simplePos x="0" y="0"/>
                    <wp:positionH relativeFrom="column">
                      <wp:posOffset>-682625</wp:posOffset>
                    </wp:positionH>
                    <wp:positionV relativeFrom="paragraph">
                      <wp:posOffset>-578911</wp:posOffset>
                    </wp:positionV>
                    <wp:extent cx="221047" cy="10157460"/>
                    <wp:effectExtent l="0" t="0" r="0" b="0"/>
                    <wp:wrapNone/>
                    <wp:docPr id="1101973268" name="Dikdörtgen 3"/>
                    <wp:cNvGraphicFramePr/>
                    <a:graphic xmlns:a="http://schemas.openxmlformats.org/drawingml/2006/main">
                      <a:graphicData uri="http://schemas.microsoft.com/office/word/2010/wordprocessingShape">
                        <wps:wsp>
                          <wps:cNvSpPr/>
                          <wps:spPr>
                            <a:xfrm>
                              <a:off x="0" y="0"/>
                              <a:ext cx="221047" cy="1015746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30C322" id="Dikdörtgen 3" o:spid="_x0000_s1026" style="position:absolute;margin-left:-53.75pt;margin-top:-45.6pt;width:17.4pt;height:799.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QdUjbAIAAC8FAAAOAAAAZHJzL2Uyb0RvYy54bWysVE1v2zAMvQ/YfxB0X20HabsFdYqgRYcB&#13;&#10;RVc0HXpWZakWIIsapXzt14+SP9J1ww7DclAkk3wkn/h0cbnvLNsqDAZczauTkjPlJDTGvdT82+PN&#13;&#10;h4+chShcIyw4VfODCvxy+f7dxc4v1AxasI1CRiAuLHa+5m2MflEUQbaqE+EEvHJk1ICdiHTEl6JB&#13;&#10;sSP0zhazsjwrdoCNR5AqBPp63Rv5MuNrrWT8qnVQkdmaU20xr5jX57QWywuxeEHhWyOHMsQ/VNEJ&#13;&#10;4yjpBHUtomAbNL9BdUYiBNDxREJXgNZGqtwDdVOVb7pZt8Kr3AuRE/xEU/h/sPJuu/b3SDTsfFgE&#13;&#10;2qYu9hq79E/1sX0m6zCRpfaRSfo4m1Xl/JwzSaaqrE7P52eZzuIY7jHEzwo6ljY1R7qNTJLY3oZI&#13;&#10;Kcl1dEnZAljT3Bhr8yFNgLqyyLaC7i7uZ+muKOIXL+uSr4MU1ZvTl+LYS97Fg1XJz7oHpZlpUvW5&#13;&#10;kDxmxyRCSuVi1Zta0ag+92lJvzH7WFauJQMmZE35J+wBYPTsQUbsvsrBP4WqPKVTcPm3wvrgKSJn&#13;&#10;Bhen4M44wD8BWOpqyNz7jyT11CSWnqE53CND6DUSvLwxdG23IsR7gSQKkg8Jnawt4A/OdiSamofv&#13;&#10;G4GKM/vF0VR+qubzpLJ8mJ+ez+iAry3Pry1u010B3W1FT4SXeZv8ox23GqF7In2vUlYyCScpd81l&#13;&#10;xPFwFXsx0wsh1WqV3UhZXsRbt/YygSeW0pg97p8E+mEWI43xHYwCE4s3I9n7pkgHq00EbfK8Hnka&#13;&#10;+CNV5kEYXpAk+9fn7HV855Y/AQAA//8DAFBLAwQUAAYACAAAACEAqjFLcecAAAASAQAADwAAAGRy&#13;&#10;cy9kb3ducmV2LnhtbEyPQU/DMAyF70j8h8hI3LqkFaNd13SqhjhMnDYQEresydpqTVKSbA3/HnNi&#13;&#10;F8uWPz+/V22iHslVOT9YwyFdMCDKtFYOpuPw8f6aFEB8EEaK0RrF4Ud52NT3d5UopZ3NXl0PoSMo&#13;&#10;YnwpOPQhTCWlvu2VFn5hJ2Vwd7JOi4Cj66h0YkZxPdKMsWeqxWDwQy8mte1Vez5cNIftbv5sxmL3&#13;&#10;1RV61bxFunfNd+T88SG+rLE0ayBBxfB/AX8Z0D/UaOxoL0Z6MnJIUpYvkcVulWZAEEnyLAdyRHbJ&#13;&#10;iiegdUVvo9S/AAAA//8DAFBLAQItABQABgAIAAAAIQC2gziS/gAAAOEBAAATAAAAAAAAAAAAAAAA&#13;&#10;AAAAAABbQ29udGVudF9UeXBlc10ueG1sUEsBAi0AFAAGAAgAAAAhADj9If/WAAAAlAEAAAsAAAAA&#13;&#10;AAAAAAAAAAAALwEAAF9yZWxzLy5yZWxzUEsBAi0AFAAGAAgAAAAhAJJB1SNsAgAALwUAAA4AAAAA&#13;&#10;AAAAAAAAAAAALgIAAGRycy9lMm9Eb2MueG1sUEsBAi0AFAAGAAgAAAAhAKoxS3HnAAAAEgEAAA8A&#13;&#10;AAAAAAAAAAAAAAAAxgQAAGRycy9kb3ducmV2LnhtbFBLBQYAAAAABAAEAPMAAADaBQAAAAA=&#13;&#10;" fillcolor="#a7a7a7 [3215]" stroked="f" strokeweight="2pt"/>
                </w:pict>
              </mc:Fallback>
            </mc:AlternateContent>
          </w:r>
          <w:r>
            <w:rPr>
              <w:noProof/>
              <w:lang w:val="tr-TR"/>
            </w:rPr>
            <mc:AlternateContent>
              <mc:Choice Requires="wps">
                <w:drawing>
                  <wp:anchor distT="0" distB="0" distL="114300" distR="114300" simplePos="0" relativeHeight="251664384" behindDoc="0" locked="0" layoutInCell="1" allowOverlap="1" wp14:anchorId="3AE3B89E" wp14:editId="44A100F7">
                    <wp:simplePos x="0" y="0"/>
                    <mc:AlternateContent>
                      <mc:Choice Requires="wp14">
                        <wp:positionH relativeFrom="page">
                          <wp14:pctPosHOffset>42000</wp14:pctPosHOffset>
                        </wp:positionH>
                      </mc:Choice>
                      <mc:Fallback>
                        <wp:positionH relativeFrom="page">
                          <wp:posOffset>3173730</wp:posOffset>
                        </wp:positionH>
                      </mc:Fallback>
                    </mc:AlternateContent>
                    <mc:AlternateContent>
                      <mc:Choice Requires="wp14">
                        <wp:positionV relativeFrom="page">
                          <wp14:pctPosVOffset>17500</wp14:pctPosVOffset>
                        </wp:positionV>
                      </mc:Choice>
                      <mc:Fallback>
                        <wp:positionV relativeFrom="page">
                          <wp:posOffset>1871345</wp:posOffset>
                        </wp:positionV>
                      </mc:Fallback>
                    </mc:AlternateContent>
                    <wp:extent cx="3657600" cy="1069848"/>
                    <wp:effectExtent l="0" t="0" r="7620" b="635"/>
                    <wp:wrapNone/>
                    <wp:docPr id="1" name="Metin Kutusu 34"/>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5952CC" w14:textId="77777777" w:rsidR="009B01B3" w:rsidRDefault="009B01B3">
                                <w:pPr>
                                  <w:pStyle w:val="AralkYok"/>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Başlık"/>
                                    <w:tag w:val=""/>
                                    <w:id w:val="-705018352"/>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olor w:val="262626" w:themeColor="text1" w:themeTint="D9"/>
                                        <w:sz w:val="72"/>
                                        <w:szCs w:val="72"/>
                                      </w:rPr>
                                      <w:t>KAMU EMEKÇİLERİ TİS TALEP VE BEKLENTİLERİ</w:t>
                                    </w:r>
                                  </w:sdtContent>
                                </w:sdt>
                              </w:p>
                              <w:p w14:paraId="75CA3CFD" w14:textId="77777777" w:rsidR="009B01B3" w:rsidRDefault="009B01B3">
                                <w:pPr>
                                  <w:spacing w:before="120"/>
                                  <w:rPr>
                                    <w:color w:val="404040" w:themeColor="text1" w:themeTint="BF"/>
                                    <w:sz w:val="36"/>
                                    <w:szCs w:val="36"/>
                                  </w:rPr>
                                </w:pPr>
                                <w:sdt>
                                  <w:sdtPr>
                                    <w:rPr>
                                      <w:color w:val="404040" w:themeColor="text1" w:themeTint="BF"/>
                                      <w:sz w:val="36"/>
                                      <w:szCs w:val="36"/>
                                    </w:rPr>
                                    <w:alias w:val="Alt Başlık"/>
                                    <w:tag w:val=""/>
                                    <w:id w:val="-1148361611"/>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 xml:space="preserve">7. DÖNEM 2024-2025 YILI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3AE3B89E" id="_x0000_t202" coordsize="21600,21600" o:spt="202" path="m,l,21600r21600,l21600,xe">
                    <v:stroke joinstyle="miter"/>
                    <v:path gradientshapeok="t" o:connecttype="rect"/>
                  </v:shapetype>
                  <v:shape id="Metin Kutusu 34" o:spid="_x0000_s1026" type="#_x0000_t202" style="position:absolute;margin-left:0;margin-top:0;width:4in;height:84.25pt;z-index:251664384;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0h0dYAIAAC4FAAAOAAAAZHJzL2Uyb0RvYy54bWysVMFu2zAMvQ/YPwi6L3baNcuCOkXWosOA&#13;&#10;oC2WDj0rstQYk0VNYmJnX19KtpMi26XDLjItPlHk46Mur9rasJ3yoQJb8PEo50xZCWVlnwv+4/H2&#13;&#10;w5SzgMKWwoBVBd+rwK/m799dNm6mzmADplSeURAbZo0r+AbRzbIsyI2qRRiBU5acGnwtkH79c1Z6&#13;&#10;0VD02mRneT7JGvCl8yBVCLR70zn5PMXXWkm81zooZKbglBum1ad1Hddsfilmz164TSX7NMQ/ZFGL&#13;&#10;ytKlh1A3AgXb+uqPUHUlPQTQOJJQZ6B1JVWqgaoZ5yfVrDbCqVQLkRPcgabw/8LKu93KPXiG7Rdo&#13;&#10;qYGRkMaFWaDNWE+rfR2/lCkjP1G4P9CmWmSSNs8nF58mObkk+cb55PP04zTGyY7HnQ/4VUHNolFw&#13;&#10;T31JdIndMmAHHSDxNgu3lTGpN8aypuCT84s8HTh4KLixEatSl/swx9SThXujIsbY70qzqkwVxI2k&#13;&#10;L3VtPNsJUoaQUllMxae4hI4oTUm85WCPP2b1lsNdHcPNYPFwuK4s+FT9SdrlzyFl3eGJ81d1RxPb&#13;&#10;ddu3dA3lnjrtoRuC4ORtRd1YioAPwpPqqYM0yXhPizZArENvcbYB//tv+xFPYiQvZw1NUcHDr63w&#13;&#10;ijPzzZJM48gNhh+M9WDYbX0NRP+Y3ggnk0kHPJrB1B7qJxrwRbyFXMJKuqvgOJjX2M0yPRBSLRYJ&#13;&#10;RIPlBC7tyskYOnYjauuxfRLe9QJE0u4dDPMlZic67LBJKG6xRVJjEmkktGOxJ5qGMsm8f0Di1L/+&#13;&#10;T6jjMzd/AQAA//8DAFBLAwQUAAYACAAAACEANW6pctoAAAAKAQAADwAAAGRycy9kb3ducmV2Lnht&#13;&#10;bExPQU7DMBC8I/EHa5F6o06BhCiNUwFVjxwoPMCOlzgiXofYbcLvWbjAZaTRzM7O1LvFD+KMU+wD&#13;&#10;KdisMxBIbbA9dQreXg/XJYiYNFk9BEIFXxhh11xe1LqyYaYXPB9TJziEYqUVuJTGSsrYOvQ6rsOI&#13;&#10;xNp7mLxOTKdO2knPHO4HeZNlhfS6J/7g9IhPDtuP48kreDZ39rb8NJvuMD9aa1Lpct8qtbpa9luG&#13;&#10;hy2IhEv6u4CfDdwfGi5mwolsFIMCXpN+kbX8vmBq2FSUOcimlv8nNN8AAAD//wMAUEsBAi0AFAAG&#13;&#10;AAgAAAAhALaDOJL+AAAA4QEAABMAAAAAAAAAAAAAAAAAAAAAAFtDb250ZW50X1R5cGVzXS54bWxQ&#13;&#10;SwECLQAUAAYACAAAACEAOP0h/9YAAACUAQAACwAAAAAAAAAAAAAAAAAvAQAAX3JlbHMvLnJlbHNQ&#13;&#10;SwECLQAUAAYACAAAACEAqNIdHWACAAAuBQAADgAAAAAAAAAAAAAAAAAuAgAAZHJzL2Uyb0RvYy54&#13;&#10;bWxQSwECLQAUAAYACAAAACEANW6pctoAAAAKAQAADwAAAAAAAAAAAAAAAAC6BAAAZHJzL2Rvd25y&#13;&#10;ZXYueG1sUEsFBgAAAAAEAAQA8wAAAMEFAAAAAA==&#13;&#10;" filled="f" stroked="f" strokeweight=".5pt">
                    <v:textbox style="mso-fit-shape-to-text:t" inset="0,0,0,0">
                      <w:txbxContent>
                        <w:p w14:paraId="585952CC" w14:textId="77777777" w:rsidR="009B01B3" w:rsidRDefault="009B01B3">
                          <w:pPr>
                            <w:pStyle w:val="AralkYok"/>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Başlık"/>
                              <w:tag w:val=""/>
                              <w:id w:val="-705018352"/>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olor w:val="262626" w:themeColor="text1" w:themeTint="D9"/>
                                  <w:sz w:val="72"/>
                                  <w:szCs w:val="72"/>
                                </w:rPr>
                                <w:t>KAMU EMEKÇİLERİ TİS TALEP VE BEKLENTİLERİ</w:t>
                              </w:r>
                            </w:sdtContent>
                          </w:sdt>
                        </w:p>
                        <w:p w14:paraId="75CA3CFD" w14:textId="77777777" w:rsidR="009B01B3" w:rsidRDefault="009B01B3">
                          <w:pPr>
                            <w:spacing w:before="120"/>
                            <w:rPr>
                              <w:color w:val="404040" w:themeColor="text1" w:themeTint="BF"/>
                              <w:sz w:val="36"/>
                              <w:szCs w:val="36"/>
                            </w:rPr>
                          </w:pPr>
                          <w:sdt>
                            <w:sdtPr>
                              <w:rPr>
                                <w:color w:val="404040" w:themeColor="text1" w:themeTint="BF"/>
                                <w:sz w:val="36"/>
                                <w:szCs w:val="36"/>
                              </w:rPr>
                              <w:alias w:val="Alt Başlık"/>
                              <w:tag w:val=""/>
                              <w:id w:val="-1148361611"/>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 xml:space="preserve">7. DÖNEM 2024-2025 YILI </w:t>
                              </w:r>
                            </w:sdtContent>
                          </w:sdt>
                        </w:p>
                      </w:txbxContent>
                    </v:textbox>
                    <w10:wrap anchorx="page" anchory="page"/>
                  </v:shape>
                </w:pict>
              </mc:Fallback>
            </mc:AlternateContent>
          </w:r>
        </w:p>
        <w:p w14:paraId="6F6424DA" w14:textId="06CB572B" w:rsidR="009B01B3" w:rsidRDefault="007D3851">
          <w:pPr>
            <w:rPr>
              <w:b/>
              <w:bCs/>
              <w:color w:val="000000"/>
              <w:u w:color="000000"/>
              <w:lang w:val="tr-TR" w:eastAsia="tr-TR"/>
              <w14:textOutline w14:w="12700" w14:cap="flat" w14:cmpd="sng" w14:algn="ctr">
                <w14:noFill/>
                <w14:prstDash w14:val="solid"/>
                <w14:miter w14:lim="400000"/>
              </w14:textOutline>
            </w:rPr>
          </w:pPr>
          <w:r>
            <w:rPr>
              <w:noProof/>
              <w:lang w:val="tr-TR"/>
            </w:rPr>
            <mc:AlternateContent>
              <mc:Choice Requires="wps">
                <w:drawing>
                  <wp:anchor distT="0" distB="0" distL="114300" distR="114300" simplePos="0" relativeHeight="251665408" behindDoc="0" locked="0" layoutInCell="1" allowOverlap="1" wp14:anchorId="781F65F6" wp14:editId="6A40BC3F">
                    <wp:simplePos x="0" y="0"/>
                    <wp:positionH relativeFrom="page">
                      <wp:posOffset>3168909</wp:posOffset>
                    </wp:positionH>
                    <wp:positionV relativeFrom="page">
                      <wp:posOffset>9418320</wp:posOffset>
                    </wp:positionV>
                    <wp:extent cx="2938508" cy="479394"/>
                    <wp:effectExtent l="0" t="0" r="8255" b="3810"/>
                    <wp:wrapNone/>
                    <wp:docPr id="32" name="Metin Kutusu 33"/>
                    <wp:cNvGraphicFramePr/>
                    <a:graphic xmlns:a="http://schemas.openxmlformats.org/drawingml/2006/main">
                      <a:graphicData uri="http://schemas.microsoft.com/office/word/2010/wordprocessingShape">
                        <wps:wsp>
                          <wps:cNvSpPr txBox="1"/>
                          <wps:spPr>
                            <a:xfrm>
                              <a:off x="0" y="0"/>
                              <a:ext cx="2938508" cy="47939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13146F" w14:textId="30F155F3" w:rsidR="009B01B3" w:rsidRPr="009B01B3" w:rsidRDefault="007D3851">
                                <w:pPr>
                                  <w:pStyle w:val="AralkYok"/>
                                  <w:rPr>
                                    <w:color w:val="0070C0"/>
                                    <w:sz w:val="26"/>
                                    <w:szCs w:val="26"/>
                                  </w:rPr>
                                </w:pPr>
                                <w:sdt>
                                  <w:sdtPr>
                                    <w:rPr>
                                      <w:caps/>
                                      <w:color w:val="0070C0"/>
                                      <w:sz w:val="26"/>
                                      <w:szCs w:val="26"/>
                                    </w:rPr>
                                    <w:alias w:val="Yazar"/>
                                    <w:tag w:val=""/>
                                    <w:id w:val="-2041584766"/>
                                    <w:dataBinding w:prefixMappings="xmlns:ns0='http://purl.org/dc/elements/1.1/' xmlns:ns1='http://schemas.openxmlformats.org/package/2006/metadata/core-properties' " w:xpath="/ns1:coreProperties[1]/ns0:creator[1]" w:storeItemID="{6C3C8BC8-F283-45AE-878A-BAB7291924A1}"/>
                                    <w:text/>
                                  </w:sdtPr>
                                  <w:sdtContent>
                                    <w:r w:rsidRPr="007D3851">
                                      <w:rPr>
                                        <w:caps/>
                                        <w:color w:val="0070C0"/>
                                        <w:sz w:val="26"/>
                                        <w:szCs w:val="26"/>
                                      </w:rPr>
                                      <w:t>KAMU EMEKÇİLERİ SENDİKALARIKONFEDERASYONU</w:t>
                                    </w:r>
                                  </w:sdtContent>
                                </w:sdt>
                              </w:p>
                              <w:p w14:paraId="5E03B48C" w14:textId="312D5C99" w:rsidR="009B01B3" w:rsidRPr="009B01B3" w:rsidRDefault="009B01B3">
                                <w:pPr>
                                  <w:pStyle w:val="AralkYok"/>
                                  <w:rPr>
                                    <w:color w:val="0070C0"/>
                                    <w:sz w:val="26"/>
                                    <w:szCs w:val="26"/>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81F65F6" id="Metin Kutusu 33" o:spid="_x0000_s1027" type="#_x0000_t202" style="position:absolute;margin-left:249.5pt;margin-top:741.6pt;width:231.4pt;height:37.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KaJCYQIAADQFAAAOAAAAZHJzL2Uyb0RvYy54bWysVN1v2jAQf5+0/8Hy+wj9XEENFaNimoTa&#13;&#10;anTqs3HsEs3xeWdDwv76np0EENtLp704F9/vfvft27umMmyr0Jdgc342GHKmrISitK85//E8/3TD&#13;&#10;mQ/CFsKAVTnfKc/vJh8/3NZurM5hDaZQyIjE+nHtcr4OwY2zzMu1qoQfgFOWlBqwEoF+8TUrUNTE&#13;&#10;XpnsfDi8zmrAwiFI5T3d3rdKPkn8WisZHrX2KjCTc4otpBPTuYpnNrkV41cUbl3KLgzxD1FUorTk&#13;&#10;dE91L4JgGyz/oKpKieBBh4GEKgOtS6lSDpTN2fAkm+VaOJVyoeJ4ty+T/3+08mG7dE/IQvMFGmpg&#13;&#10;LEjt/NjTZcyn0VjFL0XKSE8l3O3LpprAJF2ejy5urobUaEm6y8+ji9FlpMkO1g59+KqgYlHIOVJb&#13;&#10;UrXEduFDC+0h0ZmFeWlMao2xrM759cXVMBnsNURubMSq1OSO5hB5ksLOqIgx9rvSrCxSAvEijZea&#13;&#10;GWRbQYMhpFQ2pNwTL6EjSlMQ7zHs8Ieo3mPc5tF7Bhv2xlVpAVP2J2EXP/uQdYunmh/lHcXQrBpK&#13;&#10;/KixKyh21G+EdhW8k/OSmrIQPjwJpNmnFtM+h0c6tAEqPnQSZ2vA33+7j3gaSdJyVtMu5dz/2ghU&#13;&#10;nJlvloY1Ll4vYC+sesFuqhlQF87opXAyiWSAwfSiRqheaM2n0QuphJXkK+erXpyFdqPpmZBqOk0g&#13;&#10;Wi8nwsIunYzUsSlxxJ6bF4Gum8NAE/wA/ZaJ8ck4tthoaWG6CaDLNKuxrm0Vu3rTaqZp756RuPvH&#13;&#10;/wl1eOwmbwAAAP//AwBQSwMEFAAGAAgAAAAhAGe6HyPoAAAAEgEAAA8AAABkcnMvZG93bnJldi54&#13;&#10;bWxMj01Pg0AQhu8m/ofNmHizC21BoCyNkRhj0oOtH+cFRiBldwm7fNRf73jSyyQz78w775PuF9Wx&#13;&#10;CQfbGi3AX3nAUJemanUt4P3t6S4CZp3UleyMRgEXtLDPrq9SmVRm1kecTq5mZKJtIgU0zvUJ57Zs&#13;&#10;UEm7Mj1q0r7MoKSjdqh5NciZzFXH154XciVbTR8a2eNjg+X5NCoBr9/FR3j4HC9z/pJPRzw/j4G/&#13;&#10;EeL2Zsl3VB52wBwu7u8CfhkoP2QUrDCjrizrBGzjmIAcCdtoswZGK3HoE1JBoyCI7oFnKf+Pkv0A&#13;&#10;AAD//wMAUEsBAi0AFAAGAAgAAAAhALaDOJL+AAAA4QEAABMAAAAAAAAAAAAAAAAAAAAAAFtDb250&#13;&#10;ZW50X1R5cGVzXS54bWxQSwECLQAUAAYACAAAACEAOP0h/9YAAACUAQAACwAAAAAAAAAAAAAAAAAv&#13;&#10;AQAAX3JlbHMvLnJlbHNQSwECLQAUAAYACAAAACEA+CmiQmECAAA0BQAADgAAAAAAAAAAAAAAAAAu&#13;&#10;AgAAZHJzL2Uyb0RvYy54bWxQSwECLQAUAAYACAAAACEAZ7ofI+gAAAASAQAADwAAAAAAAAAAAAAA&#13;&#10;AAC7BAAAZHJzL2Rvd25yZXYueG1sUEsFBgAAAAAEAAQA8wAAANAFAAAAAA==&#13;&#10;" filled="f" stroked="f" strokeweight=".5pt">
                    <v:textbox inset="0,0,0,0">
                      <w:txbxContent>
                        <w:p w14:paraId="1313146F" w14:textId="30F155F3" w:rsidR="009B01B3" w:rsidRPr="009B01B3" w:rsidRDefault="007D3851">
                          <w:pPr>
                            <w:pStyle w:val="AralkYok"/>
                            <w:rPr>
                              <w:color w:val="0070C0"/>
                              <w:sz w:val="26"/>
                              <w:szCs w:val="26"/>
                            </w:rPr>
                          </w:pPr>
                          <w:sdt>
                            <w:sdtPr>
                              <w:rPr>
                                <w:caps/>
                                <w:color w:val="0070C0"/>
                                <w:sz w:val="26"/>
                                <w:szCs w:val="26"/>
                              </w:rPr>
                              <w:alias w:val="Yazar"/>
                              <w:tag w:val=""/>
                              <w:id w:val="-2041584766"/>
                              <w:dataBinding w:prefixMappings="xmlns:ns0='http://purl.org/dc/elements/1.1/' xmlns:ns1='http://schemas.openxmlformats.org/package/2006/metadata/core-properties' " w:xpath="/ns1:coreProperties[1]/ns0:creator[1]" w:storeItemID="{6C3C8BC8-F283-45AE-878A-BAB7291924A1}"/>
                              <w:text/>
                            </w:sdtPr>
                            <w:sdtContent>
                              <w:r w:rsidRPr="007D3851">
                                <w:rPr>
                                  <w:caps/>
                                  <w:color w:val="0070C0"/>
                                  <w:sz w:val="26"/>
                                  <w:szCs w:val="26"/>
                                </w:rPr>
                                <w:t>KAMU EMEKÇİLERİ SENDİKALARIKONFEDERASYONU</w:t>
                              </w:r>
                            </w:sdtContent>
                          </w:sdt>
                        </w:p>
                        <w:p w14:paraId="5E03B48C" w14:textId="312D5C99" w:rsidR="009B01B3" w:rsidRPr="009B01B3" w:rsidRDefault="009B01B3">
                          <w:pPr>
                            <w:pStyle w:val="AralkYok"/>
                            <w:rPr>
                              <w:color w:val="0070C0"/>
                              <w:sz w:val="26"/>
                              <w:szCs w:val="26"/>
                            </w:rPr>
                          </w:pPr>
                        </w:p>
                      </w:txbxContent>
                    </v:textbox>
                    <w10:wrap anchorx="page" anchory="page"/>
                  </v:shape>
                </w:pict>
              </mc:Fallback>
            </mc:AlternateContent>
          </w:r>
          <w:r w:rsidRPr="0049562B">
            <w:rPr>
              <w:rFonts w:eastAsia="Times New Roman"/>
              <w:noProof/>
              <w:lang w:val="tr-TR"/>
            </w:rPr>
            <w:drawing>
              <wp:anchor distT="0" distB="0" distL="114300" distR="114300" simplePos="0" relativeHeight="251660288" behindDoc="1" locked="0" layoutInCell="1" allowOverlap="1" wp14:anchorId="417804AD" wp14:editId="558BEB8A">
                <wp:simplePos x="0" y="0"/>
                <wp:positionH relativeFrom="column">
                  <wp:posOffset>2269145</wp:posOffset>
                </wp:positionH>
                <wp:positionV relativeFrom="paragraph">
                  <wp:posOffset>6799019</wp:posOffset>
                </wp:positionV>
                <wp:extent cx="1484411" cy="1269507"/>
                <wp:effectExtent l="0" t="0" r="0" b="0"/>
                <wp:wrapNone/>
                <wp:docPr id="74992347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923473" name="Resim 74992347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4411" cy="1269507"/>
                        </a:xfrm>
                        <a:prstGeom prst="rect">
                          <a:avLst/>
                        </a:prstGeom>
                      </pic:spPr>
                    </pic:pic>
                  </a:graphicData>
                </a:graphic>
                <wp14:sizeRelH relativeFrom="page">
                  <wp14:pctWidth>0</wp14:pctWidth>
                </wp14:sizeRelH>
                <wp14:sizeRelV relativeFrom="page">
                  <wp14:pctHeight>0</wp14:pctHeight>
                </wp14:sizeRelV>
              </wp:anchor>
            </w:drawing>
          </w:r>
          <w:r w:rsidR="009B01B3" w:rsidRPr="0049562B">
            <w:rPr>
              <w:rFonts w:eastAsia="Times New Roman"/>
              <w:noProof/>
              <w:lang w:val="tr-TR"/>
            </w:rPr>
            <w:drawing>
              <wp:anchor distT="0" distB="0" distL="114300" distR="114300" simplePos="0" relativeHeight="251658240" behindDoc="1" locked="0" layoutInCell="1" allowOverlap="1" wp14:anchorId="08308B84" wp14:editId="1F49E9D0">
                <wp:simplePos x="0" y="0"/>
                <wp:positionH relativeFrom="column">
                  <wp:posOffset>2164203</wp:posOffset>
                </wp:positionH>
                <wp:positionV relativeFrom="paragraph">
                  <wp:posOffset>3641090</wp:posOffset>
                </wp:positionV>
                <wp:extent cx="3498073" cy="2563814"/>
                <wp:effectExtent l="0" t="0" r="0" b="1905"/>
                <wp:wrapNone/>
                <wp:docPr id="152819245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192459" name="Resim 1528192459"/>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98073" cy="2563814"/>
                        </a:xfrm>
                        <a:prstGeom prst="rect">
                          <a:avLst/>
                        </a:prstGeom>
                      </pic:spPr>
                    </pic:pic>
                  </a:graphicData>
                </a:graphic>
                <wp14:sizeRelH relativeFrom="page">
                  <wp14:pctWidth>0</wp14:pctWidth>
                </wp14:sizeRelH>
                <wp14:sizeRelV relativeFrom="page">
                  <wp14:pctHeight>0</wp14:pctHeight>
                </wp14:sizeRelV>
              </wp:anchor>
            </w:drawing>
          </w:r>
          <w:r w:rsidR="009B01B3">
            <w:rPr>
              <w:noProof/>
            </w:rPr>
            <mc:AlternateContent>
              <mc:Choice Requires="wps">
                <w:drawing>
                  <wp:anchor distT="0" distB="0" distL="114300" distR="114300" simplePos="0" relativeHeight="251668480" behindDoc="0" locked="0" layoutInCell="1" allowOverlap="1" wp14:anchorId="1172ECBC" wp14:editId="2BFFECAC">
                    <wp:simplePos x="0" y="0"/>
                    <wp:positionH relativeFrom="column">
                      <wp:posOffset>-682625</wp:posOffset>
                    </wp:positionH>
                    <wp:positionV relativeFrom="paragraph">
                      <wp:posOffset>886034</wp:posOffset>
                    </wp:positionV>
                    <wp:extent cx="2493645" cy="614470"/>
                    <wp:effectExtent l="0" t="0" r="0" b="0"/>
                    <wp:wrapNone/>
                    <wp:docPr id="4" name="Beşgen 2"/>
                    <wp:cNvGraphicFramePr/>
                    <a:graphic xmlns:a="http://schemas.openxmlformats.org/drawingml/2006/main">
                      <a:graphicData uri="http://schemas.microsoft.com/office/word/2010/wordprocessingShape">
                        <wps:wsp>
                          <wps:cNvSpPr/>
                          <wps:spPr>
                            <a:xfrm>
                              <a:off x="0" y="0"/>
                              <a:ext cx="2493645" cy="614470"/>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Tarih"/>
                                  <w:tag w:val=""/>
                                  <w:id w:val="-650599894"/>
                                  <w:dataBinding w:prefixMappings="xmlns:ns0='http://schemas.microsoft.com/office/2006/coverPageProps' " w:xpath="/ns0:CoverPageProperties[1]/ns0:PublishDate[1]" w:storeItemID="{55AF091B-3C7A-41E3-B477-F2FDAA23CFDA}"/>
                                  <w:date w:fullDate="2023-07-27T00:00:00Z">
                                    <w:dateFormat w:val="dd.MM.yyyy"/>
                                    <w:lid w:val="tr-TR"/>
                                    <w:storeMappedDataAs w:val="dateTime"/>
                                    <w:calendar w:val="gregorian"/>
                                  </w:date>
                                </w:sdtPr>
                                <w:sdtContent>
                                  <w:p w14:paraId="76FD294E" w14:textId="5AA4E4F5" w:rsidR="009B01B3" w:rsidRDefault="009B01B3" w:rsidP="009B01B3">
                                    <w:pPr>
                                      <w:pStyle w:val="AralkYok"/>
                                      <w:jc w:val="right"/>
                                      <w:rPr>
                                        <w:color w:val="FFFFFF" w:themeColor="background1"/>
                                        <w:sz w:val="28"/>
                                        <w:szCs w:val="28"/>
                                      </w:rPr>
                                    </w:pPr>
                                    <w:r>
                                      <w:rPr>
                                        <w:color w:val="FFFFFF" w:themeColor="background1"/>
                                        <w:sz w:val="28"/>
                                        <w:szCs w:val="28"/>
                                        <w:lang w:val="tr-TR"/>
                                      </w:rPr>
                                      <w:t>27.07.2023</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a:graphicData>
                    </a:graphic>
                  </wp:anchor>
                </w:drawing>
              </mc:Choice>
              <mc:Fallback>
                <w:pict>
                  <v:shapetype w14:anchorId="1172ECB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Beşgen 2" o:spid="_x0000_s1028" type="#_x0000_t15" style="position:absolute;margin-left:-53.75pt;margin-top:69.75pt;width:196.35pt;height:48.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KEQ0ZAIAAAsFAAAOAAAAZHJzL2Uyb0RvYy54bWysVMFuGjEQvVfqP1i+lwVKKEFAhBKlqhSl&#13;&#10;KKTK2Xjt7Eq2xx0bWPr1HXuXpWqqHqpyMGN75s3M87xd3DTWsIPCUINb8tFgyJlyEsravS75t+f7&#13;&#10;DzPOQhSuFAacWvKTCvxm9f7d4ujnagwVmFIhIxAX5ke/5FWMfl4UQVbKijAArxxdakArIm3xtShR&#13;&#10;HAndmmI8HE6LI2DpEaQKgU7v2ku+yvhaKxm/ah1UZGbJqbaYV8zrLq3FaiHmryh8VcuuDPEPVVhR&#13;&#10;O0raQ92JKNge6zdQtpYIAXQcSLAFaF1LlXugbkbD37rZVsKr3AuRE3xPU/h/sPLxsPUbJBqOPswD&#13;&#10;mamLRqNN/1QfazJZp54s1UQm6XA8uf44nVxxJuluOppMPmU2i0u0xxA/K7AsGVQyWLUxIqaOxFwc&#13;&#10;HkKktOR/9kvHxqXVwX1tTHubTopLcdmKJ6Na7yelWV2mcjJqnht1a5AdBL24kFK5OGqvKlGq9vhq&#13;&#10;SL/09JS8j8g74wgwIWvK32N3AGkm32K3MJ1/ClV57Prg4d8Ka4P7iJwZXOyDbe0A/wRgqKsuc+t/&#13;&#10;JqmlJrEUm11D3CRqyDOd7KA8bZAhtDIIXt7X9DQPIsSNQJp7UghpOb8V/uDsSLpY8vB9L1BxZr44&#13;&#10;GrxreukkpLwhA7Mxmo1nM9rtzsdub2+BXmBE8vcym8k5mrOpEewLaXed0tGVcLICEqaMeN7cxlao&#13;&#10;pH6p1uvsRqrxIj64rZcJPBGWxue5eRHou0GLNKKPcBbPm1FrfVOkg/U+gq7zHF4I6qgkxeWZ6L4O&#13;&#10;SdK/7rPX5Ru2+gkAAP//AwBQSwMEFAAGAAgAAAAhALmwqgjkAAAAEQEAAA8AAABkcnMvZG93bnJl&#13;&#10;di54bWxMT0FOwzAQvCPxB2uRuKDWbtKWksapUBG3CkRL765tkoC9jmKnDb9nOcFlNauZnZ0pN6N3&#13;&#10;7Gz72AaUMJsKYBZ1MC3WEt4Pz5MVsJgUGuUCWgnfNsKmur4qVWHCBd/seZ9qRiYYCyWhSakrOI+6&#13;&#10;sV7FaegsEvcReq8SrX3NTa8uZO4dz4RYcq9apA+N6uy2sfprP3gJXsTuNcxfjrvd4bid6887l+tB&#13;&#10;ytub8WlN43ENLNkx/V3AbwfKDxUFO4UBTWROwmQm7hekJSZ/IECSbLXIgJ0I5MsceFXy/02qHwAA&#13;&#10;AP//AwBQSwECLQAUAAYACAAAACEAtoM4kv4AAADhAQAAEwAAAAAAAAAAAAAAAAAAAAAAW0NvbnRl&#13;&#10;bnRfVHlwZXNdLnhtbFBLAQItABQABgAIAAAAIQA4/SH/1gAAAJQBAAALAAAAAAAAAAAAAAAAAC8B&#13;&#10;AABfcmVscy8ucmVsc1BLAQItABQABgAIAAAAIQAQKEQ0ZAIAAAsFAAAOAAAAAAAAAAAAAAAAAC4C&#13;&#10;AABkcnMvZTJvRG9jLnhtbFBLAQItABQABgAIAAAAIQC5sKoI5AAAABEBAAAPAAAAAAAAAAAAAAAA&#13;&#10;AL4EAABkcnMvZG93bnJldi54bWxQSwUGAAAAAAQABADzAAAAzwUAAAAA&#13;&#10;" adj="18939" fillcolor="#00a2ff [3204]" stroked="f" strokeweight="2pt">
                    <v:textbox inset=",0,14.4pt,0">
                      <w:txbxContent>
                        <w:sdt>
                          <w:sdtPr>
                            <w:rPr>
                              <w:color w:val="FFFFFF" w:themeColor="background1"/>
                              <w:sz w:val="28"/>
                              <w:szCs w:val="28"/>
                            </w:rPr>
                            <w:alias w:val="Tarih"/>
                            <w:tag w:val=""/>
                            <w:id w:val="-650599894"/>
                            <w:dataBinding w:prefixMappings="xmlns:ns0='http://schemas.microsoft.com/office/2006/coverPageProps' " w:xpath="/ns0:CoverPageProperties[1]/ns0:PublishDate[1]" w:storeItemID="{55AF091B-3C7A-41E3-B477-F2FDAA23CFDA}"/>
                            <w:date w:fullDate="2023-07-27T00:00:00Z">
                              <w:dateFormat w:val="dd.MM.yyyy"/>
                              <w:lid w:val="tr-TR"/>
                              <w:storeMappedDataAs w:val="dateTime"/>
                              <w:calendar w:val="gregorian"/>
                            </w:date>
                          </w:sdtPr>
                          <w:sdtContent>
                            <w:p w14:paraId="76FD294E" w14:textId="5AA4E4F5" w:rsidR="009B01B3" w:rsidRDefault="009B01B3" w:rsidP="009B01B3">
                              <w:pPr>
                                <w:pStyle w:val="AralkYok"/>
                                <w:jc w:val="right"/>
                                <w:rPr>
                                  <w:color w:val="FFFFFF" w:themeColor="background1"/>
                                  <w:sz w:val="28"/>
                                  <w:szCs w:val="28"/>
                                </w:rPr>
                              </w:pPr>
                              <w:r>
                                <w:rPr>
                                  <w:color w:val="FFFFFF" w:themeColor="background1"/>
                                  <w:sz w:val="28"/>
                                  <w:szCs w:val="28"/>
                                  <w:lang w:val="tr-TR"/>
                                </w:rPr>
                                <w:t>27.07.2023</w:t>
                              </w:r>
                            </w:p>
                          </w:sdtContent>
                        </w:sdt>
                      </w:txbxContent>
                    </v:textbox>
                  </v:shape>
                </w:pict>
              </mc:Fallback>
            </mc:AlternateContent>
          </w:r>
          <w:r w:rsidR="009B01B3">
            <w:rPr>
              <w:b/>
              <w:bCs/>
              <w:lang w:val="tr-TR"/>
            </w:rPr>
            <w:br w:type="page"/>
          </w:r>
        </w:p>
      </w:sdtContent>
    </w:sdt>
    <w:p w14:paraId="73308637" w14:textId="77777777" w:rsidR="00081F12" w:rsidRPr="0049562B" w:rsidRDefault="00081F12">
      <w:pPr>
        <w:pStyle w:val="GvdeA"/>
        <w:jc w:val="both"/>
        <w:rPr>
          <w:rFonts w:ascii="Times New Roman" w:hAnsi="Times New Roman" w:cs="Times New Roman"/>
          <w:b/>
          <w:sz w:val="24"/>
          <w:szCs w:val="24"/>
          <w:lang w:val="tr-TR"/>
        </w:rPr>
      </w:pPr>
      <w:r w:rsidRPr="0049562B">
        <w:rPr>
          <w:rFonts w:ascii="Times New Roman" w:hAnsi="Times New Roman" w:cs="Times New Roman"/>
          <w:b/>
          <w:sz w:val="24"/>
          <w:szCs w:val="24"/>
          <w:lang w:val="tr-TR"/>
        </w:rPr>
        <w:lastRenderedPageBreak/>
        <w:t>Açıklamalar</w:t>
      </w:r>
    </w:p>
    <w:p w14:paraId="2799F301" w14:textId="77777777" w:rsidR="00F2384A" w:rsidRPr="0049562B" w:rsidRDefault="00F2384A">
      <w:pPr>
        <w:pStyle w:val="GvdeA"/>
        <w:jc w:val="both"/>
        <w:rPr>
          <w:rFonts w:ascii="Times New Roman" w:hAnsi="Times New Roman" w:cs="Times New Roman"/>
          <w:sz w:val="24"/>
          <w:szCs w:val="24"/>
          <w:lang w:val="tr-TR"/>
        </w:rPr>
      </w:pPr>
    </w:p>
    <w:p w14:paraId="580C2D20" w14:textId="77777777" w:rsidR="00F2384A" w:rsidRPr="0049562B" w:rsidRDefault="00F2384A">
      <w:pPr>
        <w:pStyle w:val="GvdeA"/>
        <w:jc w:val="both"/>
        <w:rPr>
          <w:rFonts w:ascii="Times New Roman" w:hAnsi="Times New Roman" w:cs="Times New Roman"/>
          <w:sz w:val="24"/>
          <w:szCs w:val="24"/>
          <w:lang w:val="tr-TR"/>
        </w:rPr>
      </w:pPr>
    </w:p>
    <w:p w14:paraId="662C1491" w14:textId="18ECC8D6" w:rsidR="00BD5A05" w:rsidRPr="0049562B" w:rsidRDefault="00497918">
      <w:pPr>
        <w:pStyle w:val="GvdeA"/>
        <w:jc w:val="both"/>
        <w:rPr>
          <w:rFonts w:ascii="Times New Roman" w:eastAsia="Times New Roman" w:hAnsi="Times New Roman" w:cs="Times New Roman"/>
          <w:sz w:val="24"/>
          <w:szCs w:val="24"/>
          <w:lang w:val="tr-TR"/>
        </w:rPr>
      </w:pPr>
      <w:r w:rsidRPr="0049562B">
        <w:rPr>
          <w:rFonts w:ascii="Times New Roman" w:hAnsi="Times New Roman" w:cs="Times New Roman"/>
          <w:sz w:val="24"/>
          <w:szCs w:val="24"/>
          <w:lang w:val="tr-TR"/>
        </w:rPr>
        <w:t xml:space="preserve">Anket internet üzerinden 10 Haziran 2023 </w:t>
      </w:r>
      <w:r w:rsidR="009B01B3" w:rsidRPr="0049562B">
        <w:rPr>
          <w:rFonts w:ascii="Times New Roman" w:hAnsi="Times New Roman" w:cs="Times New Roman"/>
          <w:sz w:val="24"/>
          <w:szCs w:val="24"/>
          <w:lang w:val="tr-TR"/>
        </w:rPr>
        <w:t>Pazartesi-</w:t>
      </w:r>
      <w:r w:rsidRPr="0049562B">
        <w:rPr>
          <w:rFonts w:ascii="Times New Roman" w:hAnsi="Times New Roman" w:cs="Times New Roman"/>
          <w:sz w:val="24"/>
          <w:szCs w:val="24"/>
          <w:lang w:val="tr-TR"/>
        </w:rPr>
        <w:t xml:space="preserve">3 Temmuz 2023 Pazartesi tarihleri arasında yayında kalmıştır.  Ankete 3443 kişi katılmıştır. Katılanların 2301’i erkek, 1142’si kadındır. Yaş ortalaması 44’tür. Katılımcılardan ikisi </w:t>
      </w:r>
      <w:r w:rsidR="00167197" w:rsidRPr="0049562B">
        <w:rPr>
          <w:rFonts w:ascii="Times New Roman" w:hAnsi="Times New Roman" w:cs="Times New Roman"/>
          <w:sz w:val="24"/>
          <w:szCs w:val="24"/>
          <w:lang w:val="tr-TR"/>
        </w:rPr>
        <w:t>ortaokul</w:t>
      </w:r>
      <w:r w:rsidRPr="0049562B">
        <w:rPr>
          <w:rFonts w:ascii="Times New Roman" w:hAnsi="Times New Roman" w:cs="Times New Roman"/>
          <w:sz w:val="24"/>
          <w:szCs w:val="24"/>
          <w:lang w:val="tr-TR"/>
        </w:rPr>
        <w:t xml:space="preserve">, 110’u lise, 2505’i lisans, 279’u </w:t>
      </w:r>
      <w:r w:rsidR="00167197" w:rsidRPr="0049562B">
        <w:rPr>
          <w:rFonts w:ascii="Times New Roman" w:hAnsi="Times New Roman" w:cs="Times New Roman"/>
          <w:sz w:val="24"/>
          <w:szCs w:val="24"/>
          <w:lang w:val="tr-TR"/>
        </w:rPr>
        <w:t>ön lisans</w:t>
      </w:r>
      <w:r w:rsidRPr="0049562B">
        <w:rPr>
          <w:rFonts w:ascii="Times New Roman" w:hAnsi="Times New Roman" w:cs="Times New Roman"/>
          <w:sz w:val="24"/>
          <w:szCs w:val="24"/>
          <w:lang w:val="tr-TR"/>
        </w:rPr>
        <w:t xml:space="preserve"> mezunudur. 496’sı yüksek lisans ve </w:t>
      </w:r>
      <w:r w:rsidR="00167197" w:rsidRPr="0049562B">
        <w:rPr>
          <w:rFonts w:ascii="Times New Roman" w:hAnsi="Times New Roman" w:cs="Times New Roman"/>
          <w:sz w:val="24"/>
          <w:szCs w:val="24"/>
          <w:lang w:val="tr-TR"/>
        </w:rPr>
        <w:t>uzmanlık, 48’i</w:t>
      </w:r>
      <w:r w:rsidRPr="0049562B">
        <w:rPr>
          <w:rFonts w:ascii="Times New Roman" w:hAnsi="Times New Roman" w:cs="Times New Roman"/>
          <w:sz w:val="24"/>
          <w:szCs w:val="24"/>
          <w:lang w:val="tr-TR"/>
        </w:rPr>
        <w:t xml:space="preserve"> doktora derecesine sahiptir.</w:t>
      </w:r>
    </w:p>
    <w:p w14:paraId="441DE6C0" w14:textId="77777777" w:rsidR="00BD5A05" w:rsidRPr="0049562B" w:rsidRDefault="00BD5A05">
      <w:pPr>
        <w:pStyle w:val="GvdeA"/>
        <w:jc w:val="both"/>
        <w:rPr>
          <w:rFonts w:ascii="Times New Roman" w:eastAsia="Times New Roman" w:hAnsi="Times New Roman" w:cs="Times New Roman"/>
          <w:sz w:val="24"/>
          <w:szCs w:val="24"/>
          <w:lang w:val="tr-TR"/>
        </w:rPr>
      </w:pPr>
    </w:p>
    <w:p w14:paraId="4A2A390E" w14:textId="77777777" w:rsidR="00BD5A05" w:rsidRPr="0049562B" w:rsidRDefault="00497918">
      <w:pPr>
        <w:pStyle w:val="GvdeA"/>
        <w:jc w:val="both"/>
        <w:rPr>
          <w:rFonts w:ascii="Times New Roman" w:eastAsia="Times New Roman" w:hAnsi="Times New Roman" w:cs="Times New Roman"/>
          <w:sz w:val="24"/>
          <w:szCs w:val="24"/>
          <w:lang w:val="tr-TR"/>
        </w:rPr>
      </w:pPr>
      <w:r w:rsidRPr="0049562B">
        <w:rPr>
          <w:rFonts w:ascii="Times New Roman" w:hAnsi="Times New Roman" w:cs="Times New Roman"/>
          <w:sz w:val="24"/>
          <w:szCs w:val="24"/>
          <w:lang w:val="tr-TR"/>
        </w:rPr>
        <w:t>Katılımcıların yaş dağılımı şöyledir:</w:t>
      </w:r>
    </w:p>
    <w:p w14:paraId="50DB97BD" w14:textId="77777777" w:rsidR="00BD5A05" w:rsidRPr="0049562B" w:rsidRDefault="00BD5A05">
      <w:pPr>
        <w:pStyle w:val="GvdeA"/>
        <w:jc w:val="both"/>
        <w:rPr>
          <w:rFonts w:ascii="Times New Roman" w:eastAsia="Times New Roman" w:hAnsi="Times New Roman" w:cs="Times New Roman"/>
          <w:sz w:val="24"/>
          <w:szCs w:val="24"/>
          <w:lang w:val="tr-TR"/>
        </w:rPr>
      </w:pPr>
    </w:p>
    <w:p w14:paraId="13591CB5" w14:textId="77777777" w:rsidR="00BD5A05" w:rsidRPr="0049562B" w:rsidRDefault="00497918">
      <w:pPr>
        <w:pStyle w:val="GvdeA"/>
        <w:jc w:val="both"/>
        <w:rPr>
          <w:rFonts w:ascii="Times New Roman" w:eastAsia="Times New Roman" w:hAnsi="Times New Roman" w:cs="Times New Roman"/>
          <w:sz w:val="24"/>
          <w:szCs w:val="24"/>
          <w:lang w:val="tr-TR"/>
        </w:rPr>
      </w:pPr>
      <w:r w:rsidRPr="0049562B">
        <w:rPr>
          <w:rFonts w:ascii="Times New Roman" w:hAnsi="Times New Roman" w:cs="Times New Roman"/>
          <w:sz w:val="24"/>
          <w:szCs w:val="24"/>
          <w:lang w:val="tr-TR"/>
        </w:rPr>
        <w:t>30 yaş ve altındakiler: 224 (%6.5)</w:t>
      </w:r>
    </w:p>
    <w:p w14:paraId="5CAF0692" w14:textId="77777777" w:rsidR="00BD5A05" w:rsidRPr="0049562B" w:rsidRDefault="00497918">
      <w:pPr>
        <w:pStyle w:val="GvdeA"/>
        <w:jc w:val="both"/>
        <w:rPr>
          <w:rFonts w:ascii="Times New Roman" w:eastAsia="Times New Roman" w:hAnsi="Times New Roman" w:cs="Times New Roman"/>
          <w:sz w:val="24"/>
          <w:szCs w:val="24"/>
          <w:lang w:val="tr-TR"/>
        </w:rPr>
      </w:pPr>
      <w:r w:rsidRPr="0049562B">
        <w:rPr>
          <w:rFonts w:ascii="Times New Roman" w:hAnsi="Times New Roman" w:cs="Times New Roman"/>
          <w:sz w:val="24"/>
          <w:szCs w:val="24"/>
          <w:lang w:val="tr-TR"/>
        </w:rPr>
        <w:t>30-40 yaş arasında olanlar: 1089 (%31.6)</w:t>
      </w:r>
    </w:p>
    <w:p w14:paraId="419BFF6F" w14:textId="77777777" w:rsidR="00BD5A05" w:rsidRPr="0049562B" w:rsidRDefault="00497918">
      <w:pPr>
        <w:pStyle w:val="GvdeA"/>
        <w:jc w:val="both"/>
        <w:rPr>
          <w:rFonts w:ascii="Times New Roman" w:eastAsia="Times New Roman" w:hAnsi="Times New Roman" w:cs="Times New Roman"/>
          <w:sz w:val="24"/>
          <w:szCs w:val="24"/>
          <w:lang w:val="tr-TR"/>
        </w:rPr>
      </w:pPr>
      <w:r w:rsidRPr="0049562B">
        <w:rPr>
          <w:rFonts w:ascii="Times New Roman" w:hAnsi="Times New Roman" w:cs="Times New Roman"/>
          <w:sz w:val="24"/>
          <w:szCs w:val="24"/>
          <w:lang w:val="tr-TR"/>
        </w:rPr>
        <w:t>40-50 yaş arasında olanlar: 1206 (%35)</w:t>
      </w:r>
    </w:p>
    <w:p w14:paraId="18A30A7C" w14:textId="77777777" w:rsidR="00BD5A05" w:rsidRPr="0049562B" w:rsidRDefault="00497918">
      <w:pPr>
        <w:pStyle w:val="GvdeA"/>
        <w:jc w:val="both"/>
        <w:rPr>
          <w:rFonts w:ascii="Times New Roman" w:eastAsia="Times New Roman" w:hAnsi="Times New Roman" w:cs="Times New Roman"/>
          <w:sz w:val="24"/>
          <w:szCs w:val="24"/>
          <w:lang w:val="tr-TR"/>
        </w:rPr>
      </w:pPr>
      <w:r w:rsidRPr="0049562B">
        <w:rPr>
          <w:rFonts w:ascii="Times New Roman" w:hAnsi="Times New Roman" w:cs="Times New Roman"/>
          <w:sz w:val="24"/>
          <w:szCs w:val="24"/>
          <w:lang w:val="tr-TR"/>
        </w:rPr>
        <w:t>50-60 yaş arasında olanlar: 814 (%23.6)</w:t>
      </w:r>
    </w:p>
    <w:p w14:paraId="41D603A0" w14:textId="77777777" w:rsidR="00BD5A05" w:rsidRPr="0049562B" w:rsidRDefault="00497918">
      <w:pPr>
        <w:pStyle w:val="GvdeA"/>
        <w:jc w:val="both"/>
        <w:rPr>
          <w:rFonts w:ascii="Times New Roman" w:eastAsia="Times New Roman" w:hAnsi="Times New Roman" w:cs="Times New Roman"/>
          <w:sz w:val="24"/>
          <w:szCs w:val="24"/>
          <w:lang w:val="tr-TR"/>
        </w:rPr>
      </w:pPr>
      <w:r w:rsidRPr="0049562B">
        <w:rPr>
          <w:rFonts w:ascii="Times New Roman" w:hAnsi="Times New Roman" w:cs="Times New Roman"/>
          <w:sz w:val="24"/>
          <w:szCs w:val="24"/>
          <w:lang w:val="tr-TR"/>
        </w:rPr>
        <w:t>60 yaş üzerindekiler: 110 (%3.1)</w:t>
      </w:r>
    </w:p>
    <w:p w14:paraId="4A55DD07" w14:textId="77777777" w:rsidR="00BD5A05" w:rsidRPr="0049562B" w:rsidRDefault="00BD5A05">
      <w:pPr>
        <w:pStyle w:val="GvdeA"/>
        <w:jc w:val="both"/>
        <w:rPr>
          <w:rFonts w:ascii="Times New Roman" w:eastAsia="Times New Roman" w:hAnsi="Times New Roman" w:cs="Times New Roman"/>
          <w:sz w:val="24"/>
          <w:szCs w:val="24"/>
          <w:lang w:val="tr-TR"/>
        </w:rPr>
      </w:pPr>
    </w:p>
    <w:p w14:paraId="5B0D2F75" w14:textId="77777777" w:rsidR="00BD5A05" w:rsidRPr="0049562B" w:rsidRDefault="00497918">
      <w:pPr>
        <w:pStyle w:val="GvdeA"/>
        <w:jc w:val="both"/>
        <w:rPr>
          <w:rFonts w:ascii="Times New Roman" w:eastAsia="Times New Roman" w:hAnsi="Times New Roman" w:cs="Times New Roman"/>
          <w:sz w:val="24"/>
          <w:szCs w:val="24"/>
          <w:lang w:val="tr-TR"/>
        </w:rPr>
      </w:pPr>
      <w:r w:rsidRPr="0049562B">
        <w:rPr>
          <w:rFonts w:ascii="Times New Roman" w:hAnsi="Times New Roman" w:cs="Times New Roman"/>
          <w:sz w:val="24"/>
          <w:szCs w:val="24"/>
          <w:lang w:val="tr-TR"/>
        </w:rPr>
        <w:t xml:space="preserve">Katılımcıların ortalama yaşı 44’tür. </w:t>
      </w:r>
    </w:p>
    <w:p w14:paraId="23E27425" w14:textId="77777777" w:rsidR="00BD5A05" w:rsidRPr="0049562B" w:rsidRDefault="00BD5A05">
      <w:pPr>
        <w:pStyle w:val="GvdeA"/>
        <w:jc w:val="both"/>
        <w:rPr>
          <w:rFonts w:ascii="Times New Roman" w:eastAsia="Times New Roman" w:hAnsi="Times New Roman" w:cs="Times New Roman"/>
          <w:sz w:val="24"/>
          <w:szCs w:val="24"/>
          <w:lang w:val="tr-TR"/>
        </w:rPr>
      </w:pPr>
    </w:p>
    <w:p w14:paraId="418E84B6" w14:textId="77777777" w:rsidR="00BD5A05" w:rsidRPr="0049562B" w:rsidRDefault="00497918">
      <w:pPr>
        <w:pStyle w:val="GvdeA"/>
        <w:jc w:val="both"/>
        <w:rPr>
          <w:rFonts w:ascii="Times New Roman" w:eastAsia="Times New Roman" w:hAnsi="Times New Roman" w:cs="Times New Roman"/>
          <w:sz w:val="24"/>
          <w:szCs w:val="24"/>
          <w:lang w:val="tr-TR"/>
        </w:rPr>
      </w:pPr>
      <w:r w:rsidRPr="0049562B">
        <w:rPr>
          <w:rFonts w:ascii="Times New Roman" w:hAnsi="Times New Roman" w:cs="Times New Roman"/>
          <w:sz w:val="24"/>
          <w:szCs w:val="24"/>
          <w:lang w:val="tr-TR"/>
        </w:rPr>
        <w:t xml:space="preserve">Görev Yapılan İl: Ankete en yoğun katılım olan iller sırasıyla Ankara (402), </w:t>
      </w:r>
      <w:proofErr w:type="gramStart"/>
      <w:r w:rsidRPr="0049562B">
        <w:rPr>
          <w:rFonts w:ascii="Times New Roman" w:hAnsi="Times New Roman" w:cs="Times New Roman"/>
          <w:sz w:val="24"/>
          <w:szCs w:val="24"/>
          <w:lang w:val="tr-TR"/>
        </w:rPr>
        <w:t>İzmir( 384</w:t>
      </w:r>
      <w:proofErr w:type="gramEnd"/>
      <w:r w:rsidRPr="0049562B">
        <w:rPr>
          <w:rFonts w:ascii="Times New Roman" w:hAnsi="Times New Roman" w:cs="Times New Roman"/>
          <w:sz w:val="24"/>
          <w:szCs w:val="24"/>
          <w:lang w:val="tr-TR"/>
        </w:rPr>
        <w:t>), İstanbul (364), Diyarbakır (194), Adana (155), Gaziantep ve Mersin (134’er) ile Aydın’dır (125).</w:t>
      </w:r>
    </w:p>
    <w:p w14:paraId="138608B8" w14:textId="77777777" w:rsidR="00BD5A05" w:rsidRPr="0049562B" w:rsidRDefault="00BD5A05">
      <w:pPr>
        <w:pStyle w:val="GvdeA"/>
        <w:jc w:val="both"/>
        <w:rPr>
          <w:rFonts w:ascii="Times New Roman" w:eastAsia="Times New Roman" w:hAnsi="Times New Roman" w:cs="Times New Roman"/>
          <w:sz w:val="24"/>
          <w:szCs w:val="24"/>
          <w:lang w:val="tr-TR"/>
        </w:rPr>
      </w:pPr>
    </w:p>
    <w:p w14:paraId="18094314" w14:textId="77777777" w:rsidR="00BD5A05" w:rsidRPr="0049562B" w:rsidRDefault="00497918">
      <w:pPr>
        <w:pStyle w:val="GvdeA"/>
        <w:jc w:val="both"/>
        <w:rPr>
          <w:rFonts w:ascii="Times New Roman" w:eastAsia="Times New Roman" w:hAnsi="Times New Roman" w:cs="Times New Roman"/>
          <w:sz w:val="24"/>
          <w:szCs w:val="24"/>
          <w:lang w:val="tr-TR"/>
        </w:rPr>
      </w:pPr>
      <w:r w:rsidRPr="0049562B">
        <w:rPr>
          <w:rFonts w:ascii="Times New Roman" w:hAnsi="Times New Roman" w:cs="Times New Roman"/>
          <w:sz w:val="24"/>
          <w:szCs w:val="24"/>
          <w:lang w:val="tr-TR"/>
        </w:rPr>
        <w:t xml:space="preserve">Ankete katılanların yaklaşık % 45’i (1552) Milli Eğitim Bakanlığı ile bağlı okul ve kurumlarda görev yapmaktadır. Katılımcıların yoğunlaştığı diğer kurumlar arasında  %19 (573) ile hastaneler ve Sağlık Bakanlığı; %5 (171) Tarım Orman Bakanlığı ve yerel birimleri, aynı oranla (178) yerel yönetim birimleri öne çıkmaktadır. ÇSGB (63), Kültür Bakanlığı (56), Aile Bakanlığı (52), DSİ (48)  gibi kurumların merkez ve taşra birimlerinden katılımlar da görece yüksektir. Diğer bakanlık ve kurum katılımları görece daha düşük yoğunluklarla sayılanlara eklenmiştir. Tam olarak tespit edilemeyen 86 kurum vardır. </w:t>
      </w:r>
    </w:p>
    <w:p w14:paraId="365F0DA3" w14:textId="77777777" w:rsidR="00BD5A05" w:rsidRPr="0049562B" w:rsidRDefault="00BD5A05">
      <w:pPr>
        <w:pStyle w:val="GvdeA"/>
        <w:jc w:val="both"/>
        <w:rPr>
          <w:rFonts w:ascii="Times New Roman" w:eastAsia="Times New Roman" w:hAnsi="Times New Roman" w:cs="Times New Roman"/>
          <w:sz w:val="24"/>
          <w:szCs w:val="24"/>
          <w:lang w:val="tr-TR"/>
        </w:rPr>
      </w:pPr>
    </w:p>
    <w:p w14:paraId="779B08F8" w14:textId="77777777" w:rsidR="00BD5A05" w:rsidRDefault="00497918">
      <w:pPr>
        <w:pStyle w:val="GvdeA"/>
        <w:jc w:val="both"/>
        <w:rPr>
          <w:rFonts w:ascii="Times New Roman" w:hAnsi="Times New Roman" w:cs="Times New Roman"/>
          <w:sz w:val="24"/>
          <w:szCs w:val="24"/>
          <w:lang w:val="tr-TR"/>
        </w:rPr>
      </w:pPr>
      <w:r w:rsidRPr="0049562B">
        <w:rPr>
          <w:rFonts w:ascii="Times New Roman" w:hAnsi="Times New Roman" w:cs="Times New Roman"/>
          <w:sz w:val="24"/>
          <w:szCs w:val="24"/>
          <w:lang w:val="tr-TR"/>
        </w:rPr>
        <w:t xml:space="preserve">Katılımcıların yaklaşık %74’ü (2543 kişi) evlidir. Haneye gelir getiren başkasının da olduğunu belirtenler katılımcıların oranı %60’tır. Evli olanlarda bu oran %73’ü geçmektedir. </w:t>
      </w:r>
    </w:p>
    <w:p w14:paraId="11B3FB5F" w14:textId="77777777" w:rsidR="0049562B" w:rsidRDefault="0049562B">
      <w:pPr>
        <w:pStyle w:val="GvdeA"/>
        <w:jc w:val="both"/>
        <w:rPr>
          <w:rFonts w:ascii="Times New Roman" w:hAnsi="Times New Roman" w:cs="Times New Roman"/>
          <w:sz w:val="24"/>
          <w:szCs w:val="24"/>
          <w:lang w:val="tr-TR"/>
        </w:rPr>
      </w:pPr>
    </w:p>
    <w:p w14:paraId="40BF26EE" w14:textId="77777777" w:rsidR="0049562B" w:rsidRPr="0049562B" w:rsidRDefault="0049562B">
      <w:pPr>
        <w:pStyle w:val="GvdeA"/>
        <w:jc w:val="both"/>
        <w:rPr>
          <w:rFonts w:ascii="Times New Roman" w:eastAsia="Times New Roman" w:hAnsi="Times New Roman" w:cs="Times New Roman"/>
          <w:sz w:val="24"/>
          <w:szCs w:val="24"/>
          <w:lang w:val="tr-TR"/>
        </w:rPr>
      </w:pPr>
    </w:p>
    <w:p w14:paraId="004553E1" w14:textId="77777777" w:rsidR="00BD5A05" w:rsidRPr="0049562B" w:rsidRDefault="00497918">
      <w:pPr>
        <w:pStyle w:val="GvdeA"/>
        <w:jc w:val="both"/>
        <w:rPr>
          <w:rFonts w:ascii="Times New Roman" w:eastAsia="Times New Roman" w:hAnsi="Times New Roman" w:cs="Times New Roman"/>
          <w:sz w:val="24"/>
          <w:szCs w:val="24"/>
          <w:lang w:val="tr-TR"/>
        </w:rPr>
      </w:pPr>
      <w:r w:rsidRPr="0049562B">
        <w:rPr>
          <w:rFonts w:ascii="Times New Roman" w:hAnsi="Times New Roman" w:cs="Times New Roman"/>
          <w:sz w:val="24"/>
          <w:szCs w:val="24"/>
          <w:lang w:val="tr-TR"/>
        </w:rPr>
        <w:t>Katılımcıların kamu emekçisi olarak çalışma süreleri dağılımı şöyledir:</w:t>
      </w:r>
    </w:p>
    <w:p w14:paraId="7EAF82ED" w14:textId="77777777" w:rsidR="00BD5A05" w:rsidRPr="0049562B" w:rsidRDefault="00BD5A05">
      <w:pPr>
        <w:pStyle w:val="GvdeA"/>
        <w:jc w:val="both"/>
        <w:rPr>
          <w:rFonts w:ascii="Times New Roman" w:eastAsia="Times New Roman" w:hAnsi="Times New Roman" w:cs="Times New Roman"/>
          <w:sz w:val="24"/>
          <w:szCs w:val="24"/>
          <w:lang w:val="tr-TR"/>
        </w:rPr>
      </w:pPr>
    </w:p>
    <w:p w14:paraId="2E3EB40A" w14:textId="77777777" w:rsidR="00BD5A05" w:rsidRPr="0049562B" w:rsidRDefault="00497918">
      <w:pPr>
        <w:pStyle w:val="GvdeA"/>
        <w:jc w:val="both"/>
        <w:rPr>
          <w:rFonts w:ascii="Times New Roman" w:eastAsia="Times New Roman" w:hAnsi="Times New Roman" w:cs="Times New Roman"/>
          <w:sz w:val="24"/>
          <w:szCs w:val="24"/>
          <w:lang w:val="tr-TR"/>
        </w:rPr>
      </w:pPr>
      <w:r w:rsidRPr="0049562B">
        <w:rPr>
          <w:rFonts w:ascii="Times New Roman" w:hAnsi="Times New Roman" w:cs="Times New Roman"/>
          <w:sz w:val="24"/>
          <w:szCs w:val="24"/>
          <w:lang w:val="tr-TR"/>
        </w:rPr>
        <w:t>0-5 yıl: 275</w:t>
      </w:r>
    </w:p>
    <w:p w14:paraId="368DA1C0" w14:textId="77777777" w:rsidR="00BD5A05" w:rsidRPr="0049562B" w:rsidRDefault="00497918">
      <w:pPr>
        <w:pStyle w:val="GvdeA"/>
        <w:jc w:val="both"/>
        <w:rPr>
          <w:rFonts w:ascii="Times New Roman" w:eastAsia="Times New Roman" w:hAnsi="Times New Roman" w:cs="Times New Roman"/>
          <w:sz w:val="24"/>
          <w:szCs w:val="24"/>
          <w:lang w:val="tr-TR"/>
        </w:rPr>
      </w:pPr>
      <w:r w:rsidRPr="0049562B">
        <w:rPr>
          <w:rFonts w:ascii="Times New Roman" w:hAnsi="Times New Roman" w:cs="Times New Roman"/>
          <w:sz w:val="24"/>
          <w:szCs w:val="24"/>
          <w:lang w:val="tr-TR"/>
        </w:rPr>
        <w:t>6-10 yıl: 494</w:t>
      </w:r>
    </w:p>
    <w:p w14:paraId="72830C7A" w14:textId="77777777" w:rsidR="00BD5A05" w:rsidRPr="0049562B" w:rsidRDefault="00497918">
      <w:pPr>
        <w:pStyle w:val="GvdeA"/>
        <w:jc w:val="both"/>
        <w:rPr>
          <w:rFonts w:ascii="Times New Roman" w:eastAsia="Times New Roman" w:hAnsi="Times New Roman" w:cs="Times New Roman"/>
          <w:sz w:val="24"/>
          <w:szCs w:val="24"/>
          <w:lang w:val="tr-TR"/>
        </w:rPr>
      </w:pPr>
      <w:r w:rsidRPr="0049562B">
        <w:rPr>
          <w:rFonts w:ascii="Times New Roman" w:hAnsi="Times New Roman" w:cs="Times New Roman"/>
          <w:sz w:val="24"/>
          <w:szCs w:val="24"/>
          <w:lang w:val="tr-TR"/>
        </w:rPr>
        <w:t>11-15 yıl: 628</w:t>
      </w:r>
    </w:p>
    <w:p w14:paraId="28829A56" w14:textId="77777777" w:rsidR="00BD5A05" w:rsidRPr="0049562B" w:rsidRDefault="00497918">
      <w:pPr>
        <w:pStyle w:val="GvdeA"/>
        <w:jc w:val="both"/>
        <w:rPr>
          <w:rFonts w:ascii="Times New Roman" w:eastAsia="Times New Roman" w:hAnsi="Times New Roman" w:cs="Times New Roman"/>
          <w:sz w:val="24"/>
          <w:szCs w:val="24"/>
          <w:lang w:val="tr-TR"/>
        </w:rPr>
      </w:pPr>
      <w:r w:rsidRPr="0049562B">
        <w:rPr>
          <w:rFonts w:ascii="Times New Roman" w:hAnsi="Times New Roman" w:cs="Times New Roman"/>
          <w:sz w:val="24"/>
          <w:szCs w:val="24"/>
          <w:lang w:val="tr-TR"/>
        </w:rPr>
        <w:t>16-20 yıl: 413</w:t>
      </w:r>
    </w:p>
    <w:p w14:paraId="35678C04" w14:textId="77777777" w:rsidR="00BD5A05" w:rsidRPr="0049562B" w:rsidRDefault="00497918">
      <w:pPr>
        <w:pStyle w:val="GvdeA"/>
        <w:jc w:val="both"/>
        <w:rPr>
          <w:rFonts w:ascii="Times New Roman" w:eastAsia="Times New Roman" w:hAnsi="Times New Roman" w:cs="Times New Roman"/>
          <w:sz w:val="24"/>
          <w:szCs w:val="24"/>
          <w:lang w:val="tr-TR"/>
        </w:rPr>
      </w:pPr>
      <w:r w:rsidRPr="0049562B">
        <w:rPr>
          <w:rFonts w:ascii="Times New Roman" w:hAnsi="Times New Roman" w:cs="Times New Roman"/>
          <w:sz w:val="24"/>
          <w:szCs w:val="24"/>
          <w:lang w:val="tr-TR"/>
        </w:rPr>
        <w:t>20-25 yıl: 528</w:t>
      </w:r>
    </w:p>
    <w:p w14:paraId="607346D3" w14:textId="77777777" w:rsidR="00BD5A05" w:rsidRPr="0049562B" w:rsidRDefault="00497918">
      <w:pPr>
        <w:pStyle w:val="GvdeA"/>
        <w:jc w:val="both"/>
        <w:rPr>
          <w:rFonts w:ascii="Times New Roman" w:eastAsia="Times New Roman" w:hAnsi="Times New Roman" w:cs="Times New Roman"/>
          <w:sz w:val="24"/>
          <w:szCs w:val="24"/>
          <w:lang w:val="tr-TR"/>
        </w:rPr>
      </w:pPr>
      <w:r w:rsidRPr="0049562B">
        <w:rPr>
          <w:rFonts w:ascii="Times New Roman" w:hAnsi="Times New Roman" w:cs="Times New Roman"/>
          <w:sz w:val="24"/>
          <w:szCs w:val="24"/>
          <w:lang w:val="tr-TR"/>
        </w:rPr>
        <w:t>25 yıl ve üzeri: 1105</w:t>
      </w:r>
    </w:p>
    <w:p w14:paraId="4170F088" w14:textId="77777777" w:rsidR="00BD5A05" w:rsidRPr="0049562B" w:rsidRDefault="00BD5A05">
      <w:pPr>
        <w:pStyle w:val="GvdeA"/>
        <w:jc w:val="both"/>
        <w:rPr>
          <w:rFonts w:ascii="Times New Roman" w:eastAsia="Times New Roman" w:hAnsi="Times New Roman" w:cs="Times New Roman"/>
          <w:sz w:val="24"/>
          <w:szCs w:val="24"/>
          <w:lang w:val="tr-TR"/>
        </w:rPr>
      </w:pPr>
    </w:p>
    <w:p w14:paraId="24C8701E" w14:textId="77777777" w:rsidR="00BD5A05" w:rsidRPr="0049562B" w:rsidRDefault="00497918">
      <w:pPr>
        <w:pStyle w:val="GvdeA"/>
        <w:jc w:val="both"/>
        <w:rPr>
          <w:rFonts w:ascii="Times New Roman" w:eastAsia="Times New Roman" w:hAnsi="Times New Roman" w:cs="Times New Roman"/>
          <w:sz w:val="24"/>
          <w:szCs w:val="24"/>
          <w:lang w:val="tr-TR"/>
        </w:rPr>
      </w:pPr>
      <w:r w:rsidRPr="0049562B">
        <w:rPr>
          <w:rFonts w:ascii="Times New Roman" w:hAnsi="Times New Roman" w:cs="Times New Roman"/>
          <w:sz w:val="24"/>
          <w:szCs w:val="24"/>
          <w:lang w:val="tr-TR"/>
        </w:rPr>
        <w:t xml:space="preserve">Katılımcıların %96’sı (3329) sendika üyesidir, %4’ü (114) sendika üyesi değildir. </w:t>
      </w:r>
    </w:p>
    <w:p w14:paraId="3881F927" w14:textId="77777777" w:rsidR="00BD5A05" w:rsidRPr="0049562B" w:rsidRDefault="00BD5A05">
      <w:pPr>
        <w:pStyle w:val="GvdeA"/>
        <w:jc w:val="both"/>
        <w:rPr>
          <w:rFonts w:ascii="Times New Roman" w:eastAsia="Times New Roman" w:hAnsi="Times New Roman" w:cs="Times New Roman"/>
          <w:sz w:val="24"/>
          <w:szCs w:val="24"/>
          <w:lang w:val="tr-TR"/>
        </w:rPr>
      </w:pPr>
    </w:p>
    <w:p w14:paraId="6D40273B" w14:textId="77777777" w:rsidR="0049562B" w:rsidRPr="00876C40" w:rsidRDefault="00497918">
      <w:pPr>
        <w:pStyle w:val="GvdeA"/>
        <w:jc w:val="both"/>
        <w:rPr>
          <w:rFonts w:ascii="Times New Roman" w:eastAsia="Times New Roman" w:hAnsi="Times New Roman" w:cs="Times New Roman"/>
          <w:lang w:val="tr-TR"/>
        </w:rPr>
      </w:pPr>
      <w:r w:rsidRPr="0049562B">
        <w:rPr>
          <w:rFonts w:ascii="Times New Roman" w:hAnsi="Times New Roman" w:cs="Times New Roman"/>
          <w:sz w:val="24"/>
          <w:szCs w:val="24"/>
          <w:lang w:val="tr-TR"/>
        </w:rPr>
        <w:t xml:space="preserve">3110 katılımcı üye oldukları sendikayı belirtmiştir. 2924 katılımcı </w:t>
      </w:r>
      <w:proofErr w:type="spellStart"/>
      <w:r w:rsidRPr="0049562B">
        <w:rPr>
          <w:rFonts w:ascii="Times New Roman" w:hAnsi="Times New Roman" w:cs="Times New Roman"/>
          <w:sz w:val="24"/>
          <w:szCs w:val="24"/>
          <w:lang w:val="tr-TR"/>
        </w:rPr>
        <w:t>KESK’e</w:t>
      </w:r>
      <w:proofErr w:type="spellEnd"/>
      <w:r w:rsidRPr="0049562B">
        <w:rPr>
          <w:rFonts w:ascii="Times New Roman" w:hAnsi="Times New Roman" w:cs="Times New Roman"/>
          <w:sz w:val="24"/>
          <w:szCs w:val="24"/>
          <w:lang w:val="tr-TR"/>
        </w:rPr>
        <w:t xml:space="preserve"> bağlı sendikalardan birine üye olduğunu belirtmiştir. Üye olduğu sendika veya konfederasyonu belirtenlerin 186’sı KESK dışındaki konfederasyonlara bağlı ya da bağımsız sendikalara üye olduklarını bildirmişlerdir. </w:t>
      </w:r>
    </w:p>
    <w:p w14:paraId="512DE902" w14:textId="77777777" w:rsidR="0049562B" w:rsidRPr="0049562B" w:rsidRDefault="0049562B">
      <w:pPr>
        <w:pStyle w:val="GvdeA"/>
        <w:jc w:val="both"/>
        <w:rPr>
          <w:rFonts w:ascii="Times New Roman" w:eastAsia="Times New Roman" w:hAnsi="Times New Roman" w:cs="Times New Roman"/>
          <w:b/>
          <w:bCs/>
          <w:sz w:val="26"/>
          <w:szCs w:val="26"/>
          <w:lang w:val="tr-TR"/>
        </w:rPr>
      </w:pPr>
    </w:p>
    <w:p w14:paraId="6950E530" w14:textId="77777777" w:rsidR="00BD5A05" w:rsidRPr="0049562B" w:rsidRDefault="00BD5A05">
      <w:pPr>
        <w:pStyle w:val="GvdeA"/>
        <w:jc w:val="both"/>
        <w:rPr>
          <w:rFonts w:ascii="Times New Roman" w:eastAsia="Times New Roman" w:hAnsi="Times New Roman" w:cs="Times New Roman"/>
          <w:lang w:val="tr-TR"/>
        </w:rPr>
      </w:pPr>
    </w:p>
    <w:p w14:paraId="5F755F1E" w14:textId="77777777" w:rsidR="00BD5A05" w:rsidRPr="0049562B" w:rsidRDefault="00497918">
      <w:pPr>
        <w:pStyle w:val="GvdeA"/>
        <w:jc w:val="both"/>
        <w:rPr>
          <w:rFonts w:ascii="Times New Roman" w:eastAsia="Times New Roman" w:hAnsi="Times New Roman" w:cs="Times New Roman"/>
          <w:b/>
          <w:bCs/>
          <w:sz w:val="26"/>
          <w:szCs w:val="26"/>
          <w:lang w:val="tr-TR"/>
        </w:rPr>
      </w:pPr>
      <w:r w:rsidRPr="0049562B">
        <w:rPr>
          <w:rFonts w:ascii="Times New Roman" w:hAnsi="Times New Roman" w:cs="Times New Roman"/>
          <w:b/>
          <w:bCs/>
          <w:sz w:val="26"/>
          <w:szCs w:val="26"/>
          <w:lang w:val="tr-TR"/>
        </w:rPr>
        <w:t>Kamu Emekçileri Konfederasyonundan Memnun mu?</w:t>
      </w:r>
    </w:p>
    <w:p w14:paraId="34CEE554" w14:textId="77777777" w:rsidR="00BD5A05" w:rsidRPr="0049562B" w:rsidRDefault="00BD5A05">
      <w:pPr>
        <w:pStyle w:val="GvdeA"/>
        <w:jc w:val="both"/>
        <w:rPr>
          <w:rFonts w:ascii="Times New Roman" w:eastAsia="Times New Roman" w:hAnsi="Times New Roman" w:cs="Times New Roman"/>
          <w:b/>
          <w:bCs/>
          <w:sz w:val="26"/>
          <w:szCs w:val="26"/>
          <w:lang w:val="tr-TR"/>
        </w:rPr>
      </w:pPr>
    </w:p>
    <w:p w14:paraId="0040A2C8" w14:textId="77777777" w:rsidR="00BD5A05" w:rsidRPr="0049562B" w:rsidRDefault="00497918">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r w:rsidRPr="0049562B">
        <w:rPr>
          <w:rFonts w:cs="Times New Roman"/>
        </w:rPr>
        <w:t xml:space="preserve">Anketimizde “üyesi bulunduğunuz sendikanın bağlı olduğu konfederasyondan memnun musunuz” sorusu yöneltilmiştir. </w:t>
      </w:r>
    </w:p>
    <w:p w14:paraId="4AB18F46" w14:textId="77777777" w:rsidR="00BD5A05" w:rsidRPr="0049562B" w:rsidRDefault="00497918">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r w:rsidRPr="0049562B">
        <w:rPr>
          <w:rFonts w:cs="Times New Roman"/>
        </w:rPr>
        <w:t xml:space="preserve">Katılımcıların ağırlıklı bölümü üyesi oldukları sendikanın bağlı bulunduğu konfederasyonun çalışmalarından memnundur (%31) ya da yetersiz bulduğu hususlar olsa bile temsil ettiğini düşünmektedir (%31). Konfederasyonunu yetersiz bulsa da </w:t>
      </w:r>
      <w:r w:rsidR="00167197" w:rsidRPr="0049562B">
        <w:rPr>
          <w:rFonts w:cs="Times New Roman"/>
        </w:rPr>
        <w:t>imkânlar</w:t>
      </w:r>
      <w:r w:rsidRPr="0049562B">
        <w:rPr>
          <w:rFonts w:cs="Times New Roman"/>
        </w:rPr>
        <w:t xml:space="preserve"> ve ülkenin durumunu gözeterek anlayış gösterenlerin oranı ise %27</w:t>
      </w:r>
      <w:r w:rsidRPr="0049562B">
        <w:rPr>
          <w:rFonts w:cs="Times New Roman"/>
          <w:rtl/>
        </w:rPr>
        <w:t>’</w:t>
      </w:r>
      <w:proofErr w:type="spellStart"/>
      <w:r w:rsidRPr="0049562B">
        <w:rPr>
          <w:rFonts w:cs="Times New Roman"/>
        </w:rPr>
        <w:t>dir</w:t>
      </w:r>
      <w:proofErr w:type="spellEnd"/>
      <w:r w:rsidRPr="0049562B">
        <w:rPr>
          <w:rFonts w:cs="Times New Roman"/>
        </w:rPr>
        <w:t>. Zorunlu olarak üye olduğu konfederasyonun gerçekte kendisini temsil etmediğini düşünenler ise %3</w:t>
      </w:r>
      <w:r w:rsidRPr="0049562B">
        <w:rPr>
          <w:rFonts w:cs="Times New Roman"/>
          <w:rtl/>
        </w:rPr>
        <w:t>’</w:t>
      </w:r>
      <w:r w:rsidRPr="0049562B">
        <w:rPr>
          <w:rFonts w:cs="Times New Roman"/>
        </w:rPr>
        <w:t xml:space="preserve">te kalmaktadır. </w:t>
      </w:r>
    </w:p>
    <w:p w14:paraId="18D24840" w14:textId="77777777" w:rsidR="00BD5A05" w:rsidRPr="0049562B" w:rsidRDefault="00497918">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r w:rsidRPr="0049562B">
        <w:rPr>
          <w:rFonts w:cs="Times New Roman"/>
        </w:rPr>
        <w:t>Konfederasyondan memnun olanların oranı yalnızca KESK</w:t>
      </w:r>
      <w:r w:rsidRPr="0049562B">
        <w:rPr>
          <w:rFonts w:cs="Times New Roman"/>
          <w:rtl/>
        </w:rPr>
        <w:t>’</w:t>
      </w:r>
      <w:r w:rsidRPr="0049562B">
        <w:rPr>
          <w:rFonts w:cs="Times New Roman"/>
        </w:rPr>
        <w:t>e üye katılımcılarda biraz daha yükselerek %33.5</w:t>
      </w:r>
      <w:r w:rsidRPr="0049562B">
        <w:rPr>
          <w:rFonts w:cs="Times New Roman"/>
          <w:rtl/>
        </w:rPr>
        <w:t>’</w:t>
      </w:r>
      <w:r w:rsidRPr="0049562B">
        <w:rPr>
          <w:rFonts w:cs="Times New Roman"/>
        </w:rPr>
        <w:t>i bulmaktadır.</w:t>
      </w:r>
    </w:p>
    <w:p w14:paraId="562A7C9E" w14:textId="77777777" w:rsidR="00BD5A05" w:rsidRPr="0049562B" w:rsidRDefault="00BD5A05">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p>
    <w:p w14:paraId="36FB8A2C" w14:textId="77777777" w:rsidR="00BD5A05" w:rsidRPr="0049562B" w:rsidRDefault="00BD5A05">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p>
    <w:tbl>
      <w:tblPr>
        <w:tblStyle w:val="TableNormal"/>
        <w:tblW w:w="9356"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4806"/>
        <w:gridCol w:w="4550"/>
      </w:tblGrid>
      <w:tr w:rsidR="00BD5A05" w:rsidRPr="0049562B" w14:paraId="1C53DB42" w14:textId="77777777" w:rsidTr="009B01B3">
        <w:trPr>
          <w:trHeight w:val="360"/>
          <w:tblHeader/>
        </w:trPr>
        <w:tc>
          <w:tcPr>
            <w:tcW w:w="4806" w:type="dxa"/>
            <w:tcBorders>
              <w:top w:val="single" w:sz="8" w:space="0" w:color="FFFFFF"/>
              <w:left w:val="single" w:sz="8" w:space="0" w:color="FFFFFF"/>
              <w:bottom w:val="single" w:sz="24" w:space="0" w:color="FFFFFF"/>
              <w:right w:val="single" w:sz="8" w:space="0" w:color="FFFFFF"/>
            </w:tcBorders>
            <w:shd w:val="clear" w:color="auto" w:fill="00A2FF"/>
            <w:tcMar>
              <w:top w:w="80" w:type="dxa"/>
              <w:left w:w="80" w:type="dxa"/>
              <w:bottom w:w="80" w:type="dxa"/>
              <w:right w:w="80" w:type="dxa"/>
            </w:tcMar>
          </w:tcPr>
          <w:p w14:paraId="6AF08C7A" w14:textId="77777777" w:rsidR="00BD5A05" w:rsidRPr="0049562B" w:rsidRDefault="00497918">
            <w:pPr>
              <w:pStyle w:val="Gvde"/>
              <w:tabs>
                <w:tab w:val="left" w:pos="1440"/>
                <w:tab w:val="left" w:pos="2880"/>
                <w:tab w:val="left" w:pos="4320"/>
              </w:tabs>
              <w:suppressAutoHyphens/>
              <w:outlineLvl w:val="0"/>
              <w:rPr>
                <w:rFonts w:cs="Times New Roman"/>
                <w:lang w:val="tr-TR"/>
              </w:rPr>
            </w:pPr>
            <w:r w:rsidRPr="0049562B">
              <w:rPr>
                <w:rFonts w:cs="Times New Roman"/>
                <w:b/>
                <w:bCs/>
                <w:sz w:val="22"/>
                <w:szCs w:val="22"/>
                <w:lang w:val="tr-TR"/>
                <w14:textOutline w14:w="12700" w14:cap="flat" w14:cmpd="sng" w14:algn="ctr">
                  <w14:noFill/>
                  <w14:prstDash w14:val="solid"/>
                  <w14:miter w14:lim="400000"/>
                </w14:textOutline>
              </w:rPr>
              <w:t>Konfederasyonun</w:t>
            </w:r>
            <w:r w:rsidR="0049562B">
              <w:rPr>
                <w:rFonts w:cs="Times New Roman"/>
                <w:b/>
                <w:bCs/>
                <w:sz w:val="22"/>
                <w:szCs w:val="22"/>
                <w:lang w:val="tr-TR"/>
                <w14:textOutline w14:w="12700" w14:cap="flat" w14:cmpd="sng" w14:algn="ctr">
                  <w14:noFill/>
                  <w14:prstDash w14:val="solid"/>
                  <w14:miter w14:lim="400000"/>
                </w14:textOutline>
              </w:rPr>
              <w:t>u</w:t>
            </w:r>
            <w:r w:rsidRPr="0049562B">
              <w:rPr>
                <w:rFonts w:cs="Times New Roman"/>
                <w:b/>
                <w:bCs/>
                <w:sz w:val="22"/>
                <w:szCs w:val="22"/>
                <w:lang w:val="tr-TR"/>
                <w14:textOutline w14:w="12700" w14:cap="flat" w14:cmpd="sng" w14:algn="ctr">
                  <w14:noFill/>
                  <w14:prstDash w14:val="solid"/>
                  <w14:miter w14:lim="400000"/>
                </w14:textOutline>
              </w:rPr>
              <w:t>zdan memnun musunuz?</w:t>
            </w:r>
          </w:p>
        </w:tc>
        <w:tc>
          <w:tcPr>
            <w:tcW w:w="4550" w:type="dxa"/>
            <w:tcBorders>
              <w:top w:val="single" w:sz="8" w:space="0" w:color="FFFFFF"/>
              <w:left w:val="single" w:sz="8" w:space="0" w:color="FFFFFF"/>
              <w:bottom w:val="single" w:sz="24" w:space="0" w:color="FFFFFF"/>
              <w:right w:val="single" w:sz="8" w:space="0" w:color="FFFFFF"/>
            </w:tcBorders>
            <w:shd w:val="clear" w:color="auto" w:fill="00A2FF"/>
            <w:tcMar>
              <w:top w:w="80" w:type="dxa"/>
              <w:left w:w="80" w:type="dxa"/>
              <w:bottom w:w="80" w:type="dxa"/>
              <w:right w:w="80" w:type="dxa"/>
            </w:tcMar>
          </w:tcPr>
          <w:p w14:paraId="294A2400" w14:textId="77777777" w:rsidR="00BD5A05" w:rsidRPr="0049562B" w:rsidRDefault="00497918">
            <w:pPr>
              <w:pStyle w:val="Gvde"/>
              <w:tabs>
                <w:tab w:val="left" w:pos="1440"/>
                <w:tab w:val="left" w:pos="2880"/>
                <w:tab w:val="left" w:pos="4320"/>
              </w:tabs>
              <w:suppressAutoHyphens/>
              <w:outlineLvl w:val="0"/>
              <w:rPr>
                <w:rFonts w:cs="Times New Roman"/>
                <w:lang w:val="tr-TR"/>
              </w:rPr>
            </w:pPr>
            <w:r w:rsidRPr="0049562B">
              <w:rPr>
                <w:rFonts w:cs="Times New Roman"/>
                <w:b/>
                <w:bCs/>
                <w:sz w:val="22"/>
                <w:szCs w:val="22"/>
                <w:lang w:val="tr-TR"/>
                <w14:textOutline w14:w="12700" w14:cap="flat" w14:cmpd="sng" w14:algn="ctr">
                  <w14:noFill/>
                  <w14:prstDash w14:val="solid"/>
                  <w14:miter w14:lim="400000"/>
                </w14:textOutline>
              </w:rPr>
              <w:t>İşaretleyenler</w:t>
            </w:r>
          </w:p>
        </w:tc>
      </w:tr>
      <w:tr w:rsidR="00BD5A05" w:rsidRPr="0049562B" w14:paraId="5FE82683" w14:textId="77777777" w:rsidTr="009B01B3">
        <w:tblPrEx>
          <w:shd w:val="clear" w:color="auto" w:fill="CADFFF"/>
        </w:tblPrEx>
        <w:trPr>
          <w:trHeight w:val="380"/>
        </w:trPr>
        <w:tc>
          <w:tcPr>
            <w:tcW w:w="4806" w:type="dxa"/>
            <w:tcBorders>
              <w:top w:val="single" w:sz="24"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580F42D9" w14:textId="77777777" w:rsidR="00BD5A05" w:rsidRPr="0049562B" w:rsidRDefault="00497918">
            <w:pPr>
              <w:pStyle w:val="Gvde"/>
              <w:tabs>
                <w:tab w:val="left" w:pos="1440"/>
                <w:tab w:val="left" w:pos="2880"/>
                <w:tab w:val="left" w:pos="4320"/>
              </w:tabs>
              <w:suppressAutoHyphens/>
              <w:outlineLvl w:val="0"/>
              <w:rPr>
                <w:rFonts w:cs="Times New Roman"/>
                <w:lang w:val="tr-TR"/>
              </w:rPr>
            </w:pPr>
            <w:r w:rsidRPr="0049562B">
              <w:rPr>
                <w:rFonts w:cs="Times New Roman"/>
                <w:sz w:val="20"/>
                <w:szCs w:val="20"/>
                <w:lang w:val="tr-TR"/>
                <w14:textOutline w14:w="12700" w14:cap="flat" w14:cmpd="sng" w14:algn="ctr">
                  <w14:noFill/>
                  <w14:prstDash w14:val="solid"/>
                  <w14:miter w14:lim="400000"/>
                </w14:textOutline>
              </w:rPr>
              <w:t>Çalışmalarından ve politikalarından genelde memnunum</w:t>
            </w:r>
          </w:p>
        </w:tc>
        <w:tc>
          <w:tcPr>
            <w:tcW w:w="4550" w:type="dxa"/>
            <w:tcBorders>
              <w:top w:val="single" w:sz="24"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5C8470CC" w14:textId="77777777" w:rsidR="00BD5A05" w:rsidRPr="0049562B" w:rsidRDefault="00497918">
            <w:pPr>
              <w:pStyle w:val="Gvde"/>
              <w:tabs>
                <w:tab w:val="left" w:pos="1440"/>
                <w:tab w:val="left" w:pos="2880"/>
                <w:tab w:val="left" w:pos="4320"/>
              </w:tabs>
              <w:suppressAutoHyphens/>
              <w:outlineLvl w:val="0"/>
              <w:rPr>
                <w:rFonts w:cs="Times New Roman"/>
                <w:lang w:val="tr-TR"/>
              </w:rPr>
            </w:pPr>
            <w:r w:rsidRPr="0049562B">
              <w:rPr>
                <w:rFonts w:cs="Times New Roman"/>
                <w:sz w:val="20"/>
                <w:szCs w:val="20"/>
                <w:lang w:val="tr-TR"/>
                <w14:textOutline w14:w="12700" w14:cap="flat" w14:cmpd="sng" w14:algn="ctr">
                  <w14:noFill/>
                  <w14:prstDash w14:val="solid"/>
                  <w14:miter w14:lim="400000"/>
                </w14:textOutline>
              </w:rPr>
              <w:t>1077</w:t>
            </w:r>
          </w:p>
        </w:tc>
      </w:tr>
      <w:tr w:rsidR="00BD5A05" w:rsidRPr="0049562B" w14:paraId="49DCCBF0" w14:textId="77777777" w:rsidTr="009B01B3">
        <w:tblPrEx>
          <w:shd w:val="clear" w:color="auto" w:fill="CADFFF"/>
        </w:tblPrEx>
        <w:trPr>
          <w:trHeight w:val="452"/>
        </w:trPr>
        <w:tc>
          <w:tcPr>
            <w:tcW w:w="4806"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681A58B6" w14:textId="77777777" w:rsidR="00BD5A05" w:rsidRPr="0049562B" w:rsidRDefault="00497918">
            <w:pPr>
              <w:pStyle w:val="Gvde"/>
              <w:tabs>
                <w:tab w:val="left" w:pos="708"/>
                <w:tab w:val="left" w:pos="1416"/>
                <w:tab w:val="left" w:pos="2124"/>
                <w:tab w:val="left" w:pos="2832"/>
                <w:tab w:val="left" w:pos="3540"/>
                <w:tab w:val="left" w:pos="4248"/>
              </w:tabs>
              <w:jc w:val="both"/>
              <w:rPr>
                <w:rFonts w:cs="Times New Roman"/>
                <w:lang w:val="tr-TR"/>
              </w:rPr>
            </w:pPr>
            <w:r w:rsidRPr="0049562B">
              <w:rPr>
                <w:rFonts w:cs="Times New Roman"/>
                <w:sz w:val="20"/>
                <w:szCs w:val="20"/>
                <w:lang w:val="tr-TR"/>
                <w14:textOutline w14:w="12700" w14:cap="flat" w14:cmpd="sng" w14:algn="ctr">
                  <w14:noFill/>
                  <w14:prstDash w14:val="solid"/>
                  <w14:miter w14:lim="400000"/>
                </w14:textOutline>
              </w:rPr>
              <w:t>Yetersiz buluyorum, ancak eldeki imkânları ve ülkenin durumunu düşünerek bunu anlayabiliyorum.</w:t>
            </w:r>
          </w:p>
        </w:tc>
        <w:tc>
          <w:tcPr>
            <w:tcW w:w="4550"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55CA3840" w14:textId="77777777" w:rsidR="00BD5A05" w:rsidRPr="0049562B" w:rsidRDefault="00497918">
            <w:pPr>
              <w:pStyle w:val="Gvde"/>
              <w:tabs>
                <w:tab w:val="left" w:pos="1440"/>
                <w:tab w:val="left" w:pos="2880"/>
                <w:tab w:val="left" w:pos="4320"/>
              </w:tabs>
              <w:suppressAutoHyphens/>
              <w:outlineLvl w:val="0"/>
              <w:rPr>
                <w:rFonts w:cs="Times New Roman"/>
                <w:lang w:val="tr-TR"/>
              </w:rPr>
            </w:pPr>
            <w:r w:rsidRPr="0049562B">
              <w:rPr>
                <w:rFonts w:cs="Times New Roman"/>
                <w:sz w:val="20"/>
                <w:szCs w:val="20"/>
                <w:lang w:val="tr-TR"/>
                <w14:textOutline w14:w="12700" w14:cap="flat" w14:cmpd="sng" w14:algn="ctr">
                  <w14:noFill/>
                  <w14:prstDash w14:val="solid"/>
                  <w14:miter w14:lim="400000"/>
                </w14:textOutline>
              </w:rPr>
              <w:t>925</w:t>
            </w:r>
          </w:p>
        </w:tc>
      </w:tr>
      <w:tr w:rsidR="00BD5A05" w:rsidRPr="0049562B" w14:paraId="13E008C2" w14:textId="77777777" w:rsidTr="009B01B3">
        <w:tblPrEx>
          <w:shd w:val="clear" w:color="auto" w:fill="CADFFF"/>
        </w:tblPrEx>
        <w:trPr>
          <w:trHeight w:val="452"/>
        </w:trPr>
        <w:tc>
          <w:tcPr>
            <w:tcW w:w="4806"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3688841D" w14:textId="77777777" w:rsidR="00BD5A05" w:rsidRPr="0049562B" w:rsidRDefault="00497918">
            <w:pPr>
              <w:pStyle w:val="Gvde"/>
              <w:tabs>
                <w:tab w:val="left" w:pos="708"/>
                <w:tab w:val="left" w:pos="1416"/>
                <w:tab w:val="left" w:pos="2124"/>
                <w:tab w:val="left" w:pos="2832"/>
                <w:tab w:val="left" w:pos="3540"/>
                <w:tab w:val="left" w:pos="4248"/>
              </w:tabs>
              <w:jc w:val="both"/>
              <w:rPr>
                <w:rFonts w:cs="Times New Roman"/>
                <w:lang w:val="tr-TR"/>
              </w:rPr>
            </w:pPr>
            <w:r w:rsidRPr="0049562B">
              <w:rPr>
                <w:rFonts w:cs="Times New Roman"/>
                <w:sz w:val="20"/>
                <w:szCs w:val="20"/>
                <w:lang w:val="tr-TR"/>
                <w14:textOutline w14:w="12700" w14:cap="flat" w14:cmpd="sng" w14:algn="ctr">
                  <w14:noFill/>
                  <w14:prstDash w14:val="solid"/>
                  <w14:miter w14:lim="400000"/>
                </w14:textOutline>
              </w:rPr>
              <w:t>Yetersiz bulduğum hususlar olmakla birlikte beni temsil ettiğini düşünüyorum</w:t>
            </w:r>
          </w:p>
        </w:tc>
        <w:tc>
          <w:tcPr>
            <w:tcW w:w="4550"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2E4122C7" w14:textId="77777777" w:rsidR="00BD5A05" w:rsidRPr="0049562B" w:rsidRDefault="00497918">
            <w:pPr>
              <w:pStyle w:val="Gvde"/>
              <w:tabs>
                <w:tab w:val="left" w:pos="1440"/>
                <w:tab w:val="left" w:pos="2880"/>
                <w:tab w:val="left" w:pos="4320"/>
              </w:tabs>
              <w:suppressAutoHyphens/>
              <w:outlineLvl w:val="0"/>
              <w:rPr>
                <w:rFonts w:cs="Times New Roman"/>
                <w:lang w:val="tr-TR"/>
              </w:rPr>
            </w:pPr>
            <w:r w:rsidRPr="0049562B">
              <w:rPr>
                <w:rFonts w:cs="Times New Roman"/>
                <w:sz w:val="20"/>
                <w:szCs w:val="20"/>
                <w:lang w:val="tr-TR"/>
                <w14:textOutline w14:w="12700" w14:cap="flat" w14:cmpd="sng" w14:algn="ctr">
                  <w14:noFill/>
                  <w14:prstDash w14:val="solid"/>
                  <w14:miter w14:lim="400000"/>
                </w14:textOutline>
              </w:rPr>
              <w:t>1060</w:t>
            </w:r>
          </w:p>
        </w:tc>
      </w:tr>
      <w:tr w:rsidR="00BD5A05" w:rsidRPr="0049562B" w14:paraId="57CCE15C" w14:textId="77777777" w:rsidTr="009B01B3">
        <w:tblPrEx>
          <w:shd w:val="clear" w:color="auto" w:fill="CADFFF"/>
        </w:tblPrEx>
        <w:trPr>
          <w:trHeight w:val="452"/>
        </w:trPr>
        <w:tc>
          <w:tcPr>
            <w:tcW w:w="4806"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14BCB380" w14:textId="77777777" w:rsidR="00BD5A05" w:rsidRPr="0049562B" w:rsidRDefault="00497918">
            <w:pPr>
              <w:pStyle w:val="Gvde"/>
              <w:tabs>
                <w:tab w:val="left" w:pos="708"/>
                <w:tab w:val="left" w:pos="1416"/>
                <w:tab w:val="left" w:pos="2124"/>
                <w:tab w:val="left" w:pos="2832"/>
                <w:tab w:val="left" w:pos="3540"/>
                <w:tab w:val="left" w:pos="4248"/>
              </w:tabs>
              <w:jc w:val="both"/>
              <w:rPr>
                <w:rFonts w:cs="Times New Roman"/>
                <w:lang w:val="tr-TR"/>
              </w:rPr>
            </w:pPr>
            <w:r w:rsidRPr="0049562B">
              <w:rPr>
                <w:rFonts w:cs="Times New Roman"/>
                <w:sz w:val="20"/>
                <w:szCs w:val="20"/>
                <w:lang w:val="tr-TR"/>
                <w14:textOutline w14:w="12700" w14:cap="flat" w14:cmpd="sng" w14:algn="ctr">
                  <w14:noFill/>
                  <w14:prstDash w14:val="solid"/>
                  <w14:miter w14:lim="400000"/>
                </w14:textOutline>
              </w:rPr>
              <w:t>Dünya görüşümü yansıtmasa da benim için yararlı olduğunu düşünüyorum.</w:t>
            </w:r>
          </w:p>
        </w:tc>
        <w:tc>
          <w:tcPr>
            <w:tcW w:w="4550"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263EF1BF" w14:textId="77777777" w:rsidR="00BD5A05" w:rsidRPr="0049562B" w:rsidRDefault="00497918">
            <w:pPr>
              <w:pStyle w:val="Gvde"/>
              <w:tabs>
                <w:tab w:val="left" w:pos="1440"/>
                <w:tab w:val="left" w:pos="2880"/>
                <w:tab w:val="left" w:pos="4320"/>
              </w:tabs>
              <w:suppressAutoHyphens/>
              <w:outlineLvl w:val="0"/>
              <w:rPr>
                <w:rFonts w:cs="Times New Roman"/>
                <w:lang w:val="tr-TR"/>
              </w:rPr>
            </w:pPr>
            <w:r w:rsidRPr="0049562B">
              <w:rPr>
                <w:rFonts w:cs="Times New Roman"/>
                <w:sz w:val="20"/>
                <w:szCs w:val="20"/>
                <w:lang w:val="tr-TR"/>
                <w14:textOutline w14:w="12700" w14:cap="flat" w14:cmpd="sng" w14:algn="ctr">
                  <w14:noFill/>
                  <w14:prstDash w14:val="solid"/>
                  <w14:miter w14:lim="400000"/>
                </w14:textOutline>
              </w:rPr>
              <w:t>106</w:t>
            </w:r>
          </w:p>
        </w:tc>
      </w:tr>
      <w:tr w:rsidR="00BD5A05" w:rsidRPr="0049562B" w14:paraId="3D2F86F9" w14:textId="77777777" w:rsidTr="009B01B3">
        <w:tblPrEx>
          <w:shd w:val="clear" w:color="auto" w:fill="CADFFF"/>
        </w:tblPrEx>
        <w:trPr>
          <w:trHeight w:val="452"/>
        </w:trPr>
        <w:tc>
          <w:tcPr>
            <w:tcW w:w="4806"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69EE705E" w14:textId="77777777" w:rsidR="00BD5A05" w:rsidRPr="0049562B" w:rsidRDefault="00497918">
            <w:pPr>
              <w:pStyle w:val="Gvde"/>
              <w:tabs>
                <w:tab w:val="left" w:pos="1440"/>
                <w:tab w:val="left" w:pos="2880"/>
                <w:tab w:val="left" w:pos="4320"/>
              </w:tabs>
              <w:suppressAutoHyphens/>
              <w:outlineLvl w:val="0"/>
              <w:rPr>
                <w:rFonts w:cs="Times New Roman"/>
                <w:lang w:val="tr-TR"/>
              </w:rPr>
            </w:pPr>
            <w:r w:rsidRPr="0049562B">
              <w:rPr>
                <w:rFonts w:cs="Times New Roman"/>
                <w:sz w:val="20"/>
                <w:szCs w:val="20"/>
                <w:lang w:val="tr-TR"/>
                <w14:textOutline w14:w="12700" w14:cap="flat" w14:cmpd="sng" w14:algn="ctr">
                  <w14:noFill/>
                  <w14:prstDash w14:val="solid"/>
                  <w14:miter w14:lim="400000"/>
                </w14:textOutline>
              </w:rPr>
              <w:t>Zorunlu olarak üye olduğum bu konfederasyon gerçekte beni temsil etmiyor.</w:t>
            </w:r>
          </w:p>
        </w:tc>
        <w:tc>
          <w:tcPr>
            <w:tcW w:w="4550"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7B59C034" w14:textId="77777777" w:rsidR="00BD5A05" w:rsidRPr="0049562B" w:rsidRDefault="00497918">
            <w:pPr>
              <w:pStyle w:val="Gvde"/>
              <w:tabs>
                <w:tab w:val="left" w:pos="1440"/>
                <w:tab w:val="left" w:pos="2880"/>
                <w:tab w:val="left" w:pos="4320"/>
              </w:tabs>
              <w:suppressAutoHyphens/>
              <w:outlineLvl w:val="0"/>
              <w:rPr>
                <w:rFonts w:cs="Times New Roman"/>
                <w:lang w:val="tr-TR"/>
              </w:rPr>
            </w:pPr>
            <w:r w:rsidRPr="0049562B">
              <w:rPr>
                <w:rFonts w:cs="Times New Roman"/>
                <w:sz w:val="20"/>
                <w:szCs w:val="20"/>
                <w:lang w:val="tr-TR"/>
                <w14:textOutline w14:w="12700" w14:cap="flat" w14:cmpd="sng" w14:algn="ctr">
                  <w14:noFill/>
                  <w14:prstDash w14:val="solid"/>
                  <w14:miter w14:lim="400000"/>
                </w14:textOutline>
              </w:rPr>
              <w:t>101</w:t>
            </w:r>
          </w:p>
        </w:tc>
      </w:tr>
      <w:tr w:rsidR="00BD5A05" w:rsidRPr="0049562B" w14:paraId="778D3FFE" w14:textId="77777777" w:rsidTr="009B01B3">
        <w:tblPrEx>
          <w:shd w:val="clear" w:color="auto" w:fill="CADFFF"/>
        </w:tblPrEx>
        <w:trPr>
          <w:trHeight w:val="892"/>
        </w:trPr>
        <w:tc>
          <w:tcPr>
            <w:tcW w:w="4806"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6359D080" w14:textId="77777777" w:rsidR="00BD5A05" w:rsidRPr="0049562B" w:rsidRDefault="00497918">
            <w:pPr>
              <w:pStyle w:val="Gvde"/>
              <w:tabs>
                <w:tab w:val="left" w:pos="1440"/>
                <w:tab w:val="left" w:pos="2880"/>
                <w:tab w:val="left" w:pos="4320"/>
              </w:tabs>
              <w:suppressAutoHyphens/>
              <w:outlineLvl w:val="0"/>
              <w:rPr>
                <w:rFonts w:cs="Times New Roman"/>
                <w:lang w:val="tr-TR"/>
              </w:rPr>
            </w:pPr>
            <w:r w:rsidRPr="0049562B">
              <w:rPr>
                <w:rFonts w:cs="Times New Roman"/>
                <w:sz w:val="20"/>
                <w:szCs w:val="20"/>
                <w:lang w:val="tr-TR"/>
                <w14:textOutline w14:w="12700" w14:cap="flat" w14:cmpd="sng" w14:algn="ctr">
                  <w14:noFill/>
                  <w14:prstDash w14:val="solid"/>
                  <w14:miter w14:lim="400000"/>
                </w14:textOutline>
              </w:rPr>
              <w:t>Diğer</w:t>
            </w:r>
          </w:p>
        </w:tc>
        <w:tc>
          <w:tcPr>
            <w:tcW w:w="4550"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07A0BABC" w14:textId="77777777" w:rsidR="00BD5A05" w:rsidRPr="0049562B" w:rsidRDefault="00497918">
            <w:pPr>
              <w:pStyle w:val="Gvde"/>
              <w:tabs>
                <w:tab w:val="left" w:pos="1440"/>
                <w:tab w:val="left" w:pos="2880"/>
                <w:tab w:val="left" w:pos="4320"/>
              </w:tabs>
              <w:suppressAutoHyphens/>
              <w:outlineLvl w:val="0"/>
              <w:rPr>
                <w:rFonts w:cs="Times New Roman"/>
                <w:lang w:val="tr-TR"/>
              </w:rPr>
            </w:pPr>
            <w:r w:rsidRPr="0049562B">
              <w:rPr>
                <w:rFonts w:cs="Times New Roman"/>
                <w:sz w:val="20"/>
                <w:szCs w:val="20"/>
                <w:lang w:val="tr-TR"/>
                <w14:textOutline w14:w="12700" w14:cap="flat" w14:cmpd="sng" w14:algn="ctr">
                  <w14:noFill/>
                  <w14:prstDash w14:val="solid"/>
                  <w14:miter w14:lim="400000"/>
                </w14:textOutline>
              </w:rPr>
              <w:t>86 yanıt verilmiştir.</w:t>
            </w:r>
          </w:p>
          <w:p w14:paraId="3C2877EB" w14:textId="77777777" w:rsidR="00BD5A05" w:rsidRPr="0049562B" w:rsidRDefault="00497918">
            <w:pPr>
              <w:pStyle w:val="Gvde"/>
              <w:tabs>
                <w:tab w:val="left" w:pos="1440"/>
                <w:tab w:val="left" w:pos="2880"/>
                <w:tab w:val="left" w:pos="4320"/>
              </w:tabs>
              <w:suppressAutoHyphens/>
              <w:outlineLvl w:val="0"/>
              <w:rPr>
                <w:rFonts w:cs="Times New Roman"/>
                <w:lang w:val="tr-TR"/>
              </w:rPr>
            </w:pPr>
            <w:r w:rsidRPr="0049562B">
              <w:rPr>
                <w:rFonts w:cs="Times New Roman"/>
                <w:sz w:val="20"/>
                <w:szCs w:val="20"/>
                <w:lang w:val="tr-TR"/>
                <w14:textOutline w14:w="12700" w14:cap="flat" w14:cmpd="sng" w14:algn="ctr">
                  <w14:noFill/>
                  <w14:prstDash w14:val="solid"/>
                  <w14:miter w14:lim="400000"/>
                </w14:textOutline>
              </w:rPr>
              <w:t xml:space="preserve">Genelde üye olmayanlar ya da olamayanlar durumları belirtmiştir. Ayrıca konfederasyonun çalışmalarında eksik görülen kimi hususlar belirtilmiştir. </w:t>
            </w:r>
          </w:p>
        </w:tc>
      </w:tr>
    </w:tbl>
    <w:p w14:paraId="00DCFA60" w14:textId="77777777" w:rsidR="00BD5A05" w:rsidRPr="0049562B" w:rsidRDefault="00BD5A05">
      <w:pPr>
        <w:pStyle w:val="GvdeB"/>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8" w:hanging="108"/>
        <w:rPr>
          <w:rFonts w:cs="Times New Roman"/>
        </w:rPr>
      </w:pPr>
    </w:p>
    <w:p w14:paraId="387DD52B" w14:textId="77777777" w:rsidR="00BD5A05" w:rsidRDefault="00BD5A05">
      <w:pPr>
        <w:pStyle w:val="GvdeA"/>
        <w:jc w:val="both"/>
        <w:rPr>
          <w:rFonts w:ascii="Times New Roman" w:eastAsia="Times New Roman" w:hAnsi="Times New Roman" w:cs="Times New Roman"/>
          <w:b/>
          <w:bCs/>
          <w:sz w:val="26"/>
          <w:szCs w:val="26"/>
          <w:lang w:val="tr-TR"/>
        </w:rPr>
      </w:pPr>
    </w:p>
    <w:p w14:paraId="4E67B77A" w14:textId="77777777" w:rsidR="00876C40" w:rsidRDefault="00876C40">
      <w:pPr>
        <w:pStyle w:val="GvdeA"/>
        <w:jc w:val="both"/>
        <w:rPr>
          <w:rFonts w:ascii="Times New Roman" w:eastAsia="Times New Roman" w:hAnsi="Times New Roman" w:cs="Times New Roman"/>
          <w:b/>
          <w:bCs/>
          <w:sz w:val="26"/>
          <w:szCs w:val="26"/>
          <w:lang w:val="tr-TR"/>
        </w:rPr>
      </w:pPr>
    </w:p>
    <w:p w14:paraId="7BF694FD" w14:textId="77777777" w:rsidR="00876C40" w:rsidRDefault="00876C40">
      <w:pPr>
        <w:pStyle w:val="GvdeA"/>
        <w:jc w:val="both"/>
        <w:rPr>
          <w:rFonts w:ascii="Times New Roman" w:eastAsia="Times New Roman" w:hAnsi="Times New Roman" w:cs="Times New Roman"/>
          <w:b/>
          <w:bCs/>
          <w:sz w:val="26"/>
          <w:szCs w:val="26"/>
          <w:lang w:val="tr-TR"/>
        </w:rPr>
      </w:pPr>
    </w:p>
    <w:p w14:paraId="3DBEADAA" w14:textId="77777777" w:rsidR="00876C40" w:rsidRDefault="00876C40">
      <w:pPr>
        <w:pStyle w:val="GvdeA"/>
        <w:jc w:val="both"/>
        <w:rPr>
          <w:rFonts w:ascii="Times New Roman" w:eastAsia="Times New Roman" w:hAnsi="Times New Roman" w:cs="Times New Roman"/>
          <w:b/>
          <w:bCs/>
          <w:sz w:val="26"/>
          <w:szCs w:val="26"/>
          <w:lang w:val="tr-TR"/>
        </w:rPr>
      </w:pPr>
    </w:p>
    <w:p w14:paraId="5719210F" w14:textId="77777777" w:rsidR="00876C40" w:rsidRDefault="00876C40">
      <w:pPr>
        <w:pStyle w:val="GvdeA"/>
        <w:jc w:val="both"/>
        <w:rPr>
          <w:rFonts w:ascii="Times New Roman" w:eastAsia="Times New Roman" w:hAnsi="Times New Roman" w:cs="Times New Roman"/>
          <w:b/>
          <w:bCs/>
          <w:sz w:val="26"/>
          <w:szCs w:val="26"/>
          <w:lang w:val="tr-TR"/>
        </w:rPr>
      </w:pPr>
    </w:p>
    <w:p w14:paraId="7A160F2B" w14:textId="77777777" w:rsidR="00876C40" w:rsidRDefault="00876C40">
      <w:pPr>
        <w:pStyle w:val="GvdeA"/>
        <w:jc w:val="both"/>
        <w:rPr>
          <w:rFonts w:ascii="Times New Roman" w:eastAsia="Times New Roman" w:hAnsi="Times New Roman" w:cs="Times New Roman"/>
          <w:b/>
          <w:bCs/>
          <w:sz w:val="26"/>
          <w:szCs w:val="26"/>
          <w:lang w:val="tr-TR"/>
        </w:rPr>
      </w:pPr>
    </w:p>
    <w:p w14:paraId="3B50D2D7" w14:textId="77777777" w:rsidR="00876C40" w:rsidRDefault="00876C40">
      <w:pPr>
        <w:pStyle w:val="GvdeA"/>
        <w:jc w:val="both"/>
        <w:rPr>
          <w:rFonts w:ascii="Times New Roman" w:eastAsia="Times New Roman" w:hAnsi="Times New Roman" w:cs="Times New Roman"/>
          <w:b/>
          <w:bCs/>
          <w:sz w:val="26"/>
          <w:szCs w:val="26"/>
          <w:lang w:val="tr-TR"/>
        </w:rPr>
      </w:pPr>
    </w:p>
    <w:p w14:paraId="26B56370" w14:textId="77777777" w:rsidR="00876C40" w:rsidRDefault="00876C40">
      <w:pPr>
        <w:pStyle w:val="GvdeA"/>
        <w:jc w:val="both"/>
        <w:rPr>
          <w:rFonts w:ascii="Times New Roman" w:eastAsia="Times New Roman" w:hAnsi="Times New Roman" w:cs="Times New Roman"/>
          <w:b/>
          <w:bCs/>
          <w:sz w:val="26"/>
          <w:szCs w:val="26"/>
          <w:lang w:val="tr-TR"/>
        </w:rPr>
      </w:pPr>
    </w:p>
    <w:p w14:paraId="17B497A8" w14:textId="77777777" w:rsidR="00876C40" w:rsidRDefault="00876C40">
      <w:pPr>
        <w:pStyle w:val="GvdeA"/>
        <w:jc w:val="both"/>
        <w:rPr>
          <w:rFonts w:ascii="Times New Roman" w:eastAsia="Times New Roman" w:hAnsi="Times New Roman" w:cs="Times New Roman"/>
          <w:b/>
          <w:bCs/>
          <w:sz w:val="26"/>
          <w:szCs w:val="26"/>
          <w:lang w:val="tr-TR"/>
        </w:rPr>
      </w:pPr>
    </w:p>
    <w:p w14:paraId="062AC4F4" w14:textId="77777777" w:rsidR="00876C40" w:rsidRDefault="00876C40">
      <w:pPr>
        <w:pStyle w:val="GvdeA"/>
        <w:jc w:val="both"/>
        <w:rPr>
          <w:rFonts w:ascii="Times New Roman" w:eastAsia="Times New Roman" w:hAnsi="Times New Roman" w:cs="Times New Roman"/>
          <w:b/>
          <w:bCs/>
          <w:sz w:val="26"/>
          <w:szCs w:val="26"/>
          <w:lang w:val="tr-TR"/>
        </w:rPr>
      </w:pPr>
    </w:p>
    <w:p w14:paraId="31D26B9B" w14:textId="77777777" w:rsidR="00876C40" w:rsidRDefault="00876C40">
      <w:pPr>
        <w:pStyle w:val="GvdeA"/>
        <w:jc w:val="both"/>
        <w:rPr>
          <w:rFonts w:ascii="Times New Roman" w:eastAsia="Times New Roman" w:hAnsi="Times New Roman" w:cs="Times New Roman"/>
          <w:b/>
          <w:bCs/>
          <w:sz w:val="26"/>
          <w:szCs w:val="26"/>
          <w:lang w:val="tr-TR"/>
        </w:rPr>
      </w:pPr>
    </w:p>
    <w:p w14:paraId="7076DE2A" w14:textId="77777777" w:rsidR="00876C40" w:rsidRDefault="00876C40">
      <w:pPr>
        <w:pStyle w:val="GvdeA"/>
        <w:jc w:val="both"/>
        <w:rPr>
          <w:rFonts w:ascii="Times New Roman" w:eastAsia="Times New Roman" w:hAnsi="Times New Roman" w:cs="Times New Roman"/>
          <w:b/>
          <w:bCs/>
          <w:sz w:val="26"/>
          <w:szCs w:val="26"/>
          <w:lang w:val="tr-TR"/>
        </w:rPr>
      </w:pPr>
    </w:p>
    <w:p w14:paraId="1B35EEB1" w14:textId="77777777" w:rsidR="00876C40" w:rsidRDefault="00876C40">
      <w:pPr>
        <w:pStyle w:val="GvdeA"/>
        <w:jc w:val="both"/>
        <w:rPr>
          <w:rFonts w:ascii="Times New Roman" w:eastAsia="Times New Roman" w:hAnsi="Times New Roman" w:cs="Times New Roman"/>
          <w:b/>
          <w:bCs/>
          <w:sz w:val="26"/>
          <w:szCs w:val="26"/>
          <w:lang w:val="tr-TR"/>
        </w:rPr>
      </w:pPr>
    </w:p>
    <w:p w14:paraId="584A202E" w14:textId="77777777" w:rsidR="009B01B3" w:rsidRDefault="009B01B3">
      <w:pPr>
        <w:pStyle w:val="GvdeA"/>
        <w:jc w:val="both"/>
        <w:rPr>
          <w:rFonts w:ascii="Times New Roman" w:eastAsia="Times New Roman" w:hAnsi="Times New Roman" w:cs="Times New Roman"/>
          <w:b/>
          <w:bCs/>
          <w:sz w:val="26"/>
          <w:szCs w:val="26"/>
          <w:lang w:val="tr-TR"/>
        </w:rPr>
      </w:pPr>
    </w:p>
    <w:p w14:paraId="7F12B278" w14:textId="77777777" w:rsidR="00876C40" w:rsidRDefault="00876C40">
      <w:pPr>
        <w:pStyle w:val="GvdeA"/>
        <w:jc w:val="both"/>
        <w:rPr>
          <w:rFonts w:ascii="Times New Roman" w:eastAsia="Times New Roman" w:hAnsi="Times New Roman" w:cs="Times New Roman"/>
          <w:b/>
          <w:bCs/>
          <w:sz w:val="26"/>
          <w:szCs w:val="26"/>
          <w:lang w:val="tr-TR"/>
        </w:rPr>
      </w:pPr>
    </w:p>
    <w:p w14:paraId="0B55B250" w14:textId="77777777" w:rsidR="00876C40" w:rsidRPr="0049562B" w:rsidRDefault="00876C40">
      <w:pPr>
        <w:pStyle w:val="GvdeA"/>
        <w:jc w:val="both"/>
        <w:rPr>
          <w:rFonts w:ascii="Times New Roman" w:eastAsia="Times New Roman" w:hAnsi="Times New Roman" w:cs="Times New Roman"/>
          <w:b/>
          <w:bCs/>
          <w:sz w:val="26"/>
          <w:szCs w:val="26"/>
          <w:lang w:val="tr-TR"/>
        </w:rPr>
      </w:pPr>
    </w:p>
    <w:p w14:paraId="71A65F55" w14:textId="77777777" w:rsidR="00BD5A05" w:rsidRPr="00B54E2D" w:rsidRDefault="00B54E2D" w:rsidP="00876C40">
      <w:pPr>
        <w:pStyle w:val="GvdeA"/>
        <w:rPr>
          <w:rFonts w:ascii="Times New Roman" w:hAnsi="Times New Roman" w:cs="Times New Roman"/>
          <w:b/>
          <w:bCs/>
          <w:sz w:val="32"/>
          <w:szCs w:val="32"/>
          <w:lang w:val="tr-TR"/>
        </w:rPr>
      </w:pPr>
      <w:r w:rsidRPr="00B54E2D">
        <w:rPr>
          <w:rFonts w:ascii="Times New Roman" w:hAnsi="Times New Roman" w:cs="Times New Roman"/>
          <w:b/>
          <w:bCs/>
          <w:sz w:val="32"/>
          <w:szCs w:val="32"/>
          <w:lang w:val="tr-TR"/>
        </w:rPr>
        <w:lastRenderedPageBreak/>
        <w:t>Kamu Emekçilerinin Ekonomik Durumu</w:t>
      </w:r>
    </w:p>
    <w:p w14:paraId="16A42988" w14:textId="77777777" w:rsidR="00BD5A05" w:rsidRPr="0049562B" w:rsidRDefault="00BD5A05">
      <w:pPr>
        <w:pStyle w:val="GvdeA"/>
        <w:jc w:val="both"/>
        <w:rPr>
          <w:rFonts w:ascii="Times New Roman" w:eastAsia="Times New Roman" w:hAnsi="Times New Roman" w:cs="Times New Roman"/>
          <w:sz w:val="24"/>
          <w:szCs w:val="24"/>
          <w:lang w:val="tr-TR"/>
        </w:rPr>
      </w:pPr>
    </w:p>
    <w:p w14:paraId="32D9FE61" w14:textId="77777777" w:rsidR="00BD5A05" w:rsidRDefault="00BD5A05">
      <w:pPr>
        <w:pStyle w:val="GvdeA"/>
        <w:jc w:val="both"/>
        <w:rPr>
          <w:rFonts w:ascii="Times New Roman" w:eastAsia="Times New Roman" w:hAnsi="Times New Roman" w:cs="Times New Roman"/>
          <w:sz w:val="24"/>
          <w:szCs w:val="24"/>
          <w:lang w:val="tr-TR"/>
        </w:rPr>
      </w:pPr>
    </w:p>
    <w:p w14:paraId="70009D03" w14:textId="77777777" w:rsidR="0049562B" w:rsidRDefault="00497918">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 w:val="left" w:pos="9132"/>
        </w:tabs>
        <w:spacing w:before="0" w:line="240" w:lineRule="auto"/>
        <w:jc w:val="both"/>
        <w:rPr>
          <w:rFonts w:ascii="Times New Roman" w:hAnsi="Times New Roman" w:cs="Times New Roman"/>
          <w:b/>
          <w:bCs/>
          <w:lang w:val="tr-TR"/>
        </w:rPr>
      </w:pPr>
      <w:r w:rsidRPr="0049562B">
        <w:rPr>
          <w:rFonts w:ascii="Times New Roman" w:hAnsi="Times New Roman" w:cs="Times New Roman"/>
          <w:b/>
          <w:bCs/>
          <w:lang w:val="tr-TR"/>
        </w:rPr>
        <w:t>Kamu Emekçileri Geçim Sıkıntısı Yaşıyor</w:t>
      </w:r>
    </w:p>
    <w:p w14:paraId="62946AC2" w14:textId="77777777" w:rsidR="00876C40" w:rsidRPr="00876C40" w:rsidRDefault="00876C40">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 w:val="left" w:pos="9132"/>
        </w:tabs>
        <w:spacing w:before="0" w:line="240" w:lineRule="auto"/>
        <w:jc w:val="both"/>
        <w:rPr>
          <w:rFonts w:ascii="Times New Roman" w:hAnsi="Times New Roman" w:cs="Times New Roman"/>
          <w:b/>
          <w:bCs/>
          <w:lang w:val="tr-TR"/>
        </w:rPr>
      </w:pPr>
    </w:p>
    <w:p w14:paraId="72D07941" w14:textId="77777777" w:rsidR="00BD5A05" w:rsidRDefault="00497918">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 w:val="left" w:pos="9132"/>
        </w:tabs>
        <w:spacing w:before="0" w:line="240" w:lineRule="auto"/>
        <w:jc w:val="both"/>
        <w:rPr>
          <w:rFonts w:ascii="Times New Roman" w:hAnsi="Times New Roman" w:cs="Times New Roman"/>
          <w:lang w:val="tr-TR"/>
        </w:rPr>
      </w:pPr>
      <w:r w:rsidRPr="0049562B">
        <w:rPr>
          <w:rFonts w:ascii="Times New Roman" w:hAnsi="Times New Roman" w:cs="Times New Roman"/>
          <w:lang w:val="tr-TR"/>
        </w:rPr>
        <w:t>Katılımcılara “</w:t>
      </w:r>
      <w:r w:rsidR="0049562B" w:rsidRPr="0049562B">
        <w:rPr>
          <w:rFonts w:ascii="Times New Roman" w:hAnsi="Times New Roman" w:cs="Times New Roman"/>
          <w:lang w:val="tr-TR"/>
        </w:rPr>
        <w:t>hane halkının</w:t>
      </w:r>
      <w:r w:rsidRPr="0049562B">
        <w:rPr>
          <w:rFonts w:ascii="Times New Roman" w:hAnsi="Times New Roman" w:cs="Times New Roman"/>
          <w:lang w:val="tr-TR"/>
        </w:rPr>
        <w:t xml:space="preserve"> toplam aylık gelirini düşündüğünüzde, haneniz ayın sonunu getirebiliyor mu” diye sorulmuştur. </w:t>
      </w:r>
    </w:p>
    <w:p w14:paraId="42C89837" w14:textId="77777777" w:rsidR="0049562B" w:rsidRPr="0049562B" w:rsidRDefault="0049562B">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 w:val="left" w:pos="9132"/>
        </w:tabs>
        <w:spacing w:before="0" w:line="240" w:lineRule="auto"/>
        <w:jc w:val="both"/>
        <w:rPr>
          <w:rFonts w:ascii="Times New Roman" w:eastAsia="Times New Roman" w:hAnsi="Times New Roman" w:cs="Times New Roman"/>
          <w:lang w:val="tr-TR"/>
        </w:rPr>
      </w:pPr>
    </w:p>
    <w:p w14:paraId="24845B83" w14:textId="77777777" w:rsidR="00BD5A05" w:rsidRPr="0049562B" w:rsidRDefault="00497918">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 w:val="left" w:pos="9132"/>
        </w:tabs>
        <w:spacing w:before="0" w:line="240" w:lineRule="auto"/>
        <w:jc w:val="both"/>
        <w:rPr>
          <w:rFonts w:ascii="Times New Roman" w:eastAsia="Times New Roman" w:hAnsi="Times New Roman" w:cs="Times New Roman"/>
          <w:lang w:val="tr-TR"/>
        </w:rPr>
      </w:pPr>
      <w:r w:rsidRPr="0049562B">
        <w:rPr>
          <w:rFonts w:ascii="Times New Roman" w:hAnsi="Times New Roman" w:cs="Times New Roman"/>
          <w:lang w:val="tr-TR"/>
        </w:rPr>
        <w:t xml:space="preserve">Kamu emekçilerinin ezici bir çoğunluğu ayın sonunu büyük zorlukla (%31.6) veya zorlukla (%62) getirebildiklerini belirtmişlerdir. Kolaylıkla ya da çok kolaylıkla ayın sonunu getirebilenlerin oranı yalnızca %6’dır. Genç kamu emekçileri (30 yaş ve altı) arasında büyük zorlukla ayın sonunu getirebildiğini ifade edenler %38 ile en yüksek oranda temsil edilmektedir. </w:t>
      </w:r>
    </w:p>
    <w:p w14:paraId="04B768CA" w14:textId="77777777" w:rsidR="00BD5A05" w:rsidRPr="0049562B" w:rsidRDefault="00BD5A05" w:rsidP="0049562B">
      <w:pPr>
        <w:pStyle w:val="GvdeB"/>
        <w:tabs>
          <w:tab w:val="left" w:pos="1416"/>
        </w:tabs>
        <w:jc w:val="both"/>
        <w:rPr>
          <w:rFonts w:cs="Times New Roman"/>
        </w:rPr>
      </w:pPr>
    </w:p>
    <w:tbl>
      <w:tblPr>
        <w:tblStyle w:val="TableNormal"/>
        <w:tblW w:w="9214"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4806"/>
        <w:gridCol w:w="4408"/>
      </w:tblGrid>
      <w:tr w:rsidR="00BD5A05" w:rsidRPr="0049562B" w14:paraId="49BA34B5" w14:textId="77777777" w:rsidTr="00876C40">
        <w:trPr>
          <w:trHeight w:val="360"/>
          <w:tblHeader/>
        </w:trPr>
        <w:tc>
          <w:tcPr>
            <w:tcW w:w="4806" w:type="dxa"/>
            <w:tcBorders>
              <w:top w:val="single" w:sz="8" w:space="0" w:color="FFFFFF"/>
              <w:left w:val="single" w:sz="8" w:space="0" w:color="FFFFFF"/>
              <w:bottom w:val="single" w:sz="24" w:space="0" w:color="FFFFFF"/>
              <w:right w:val="single" w:sz="8" w:space="0" w:color="FFFFFF"/>
            </w:tcBorders>
            <w:shd w:val="clear" w:color="auto" w:fill="00A2FF"/>
            <w:tcMar>
              <w:top w:w="80" w:type="dxa"/>
              <w:left w:w="80" w:type="dxa"/>
              <w:bottom w:w="80" w:type="dxa"/>
              <w:right w:w="80" w:type="dxa"/>
            </w:tcMar>
          </w:tcPr>
          <w:p w14:paraId="0B3BC9B4" w14:textId="77777777" w:rsidR="00BD5A05" w:rsidRPr="0049562B" w:rsidRDefault="00497918">
            <w:pPr>
              <w:pStyle w:val="Gvde"/>
              <w:tabs>
                <w:tab w:val="left" w:pos="1440"/>
                <w:tab w:val="left" w:pos="2880"/>
                <w:tab w:val="left" w:pos="4320"/>
              </w:tabs>
              <w:suppressAutoHyphens/>
              <w:outlineLvl w:val="0"/>
              <w:rPr>
                <w:rFonts w:cs="Times New Roman"/>
                <w:lang w:val="tr-TR"/>
              </w:rPr>
            </w:pPr>
            <w:r w:rsidRPr="0049562B">
              <w:rPr>
                <w:rFonts w:cs="Times New Roman"/>
                <w:b/>
                <w:bCs/>
                <w:sz w:val="22"/>
                <w:szCs w:val="22"/>
                <w:lang w:val="tr-TR"/>
                <w14:textOutline w14:w="12700" w14:cap="flat" w14:cmpd="sng" w14:algn="ctr">
                  <w14:noFill/>
                  <w14:prstDash w14:val="solid"/>
                  <w14:miter w14:lim="400000"/>
                </w14:textOutline>
              </w:rPr>
              <w:t>Ayın sonunu getirebiliyor musunuz?</w:t>
            </w:r>
          </w:p>
        </w:tc>
        <w:tc>
          <w:tcPr>
            <w:tcW w:w="4408" w:type="dxa"/>
            <w:tcBorders>
              <w:top w:val="single" w:sz="8" w:space="0" w:color="FFFFFF"/>
              <w:left w:val="single" w:sz="8" w:space="0" w:color="FFFFFF"/>
              <w:bottom w:val="single" w:sz="24" w:space="0" w:color="FFFFFF"/>
              <w:right w:val="single" w:sz="8" w:space="0" w:color="FFFFFF"/>
            </w:tcBorders>
            <w:shd w:val="clear" w:color="auto" w:fill="00A2FF"/>
            <w:tcMar>
              <w:top w:w="80" w:type="dxa"/>
              <w:left w:w="80" w:type="dxa"/>
              <w:bottom w:w="80" w:type="dxa"/>
              <w:right w:w="80" w:type="dxa"/>
            </w:tcMar>
          </w:tcPr>
          <w:p w14:paraId="0FB5BA56" w14:textId="77777777" w:rsidR="00BD5A05" w:rsidRPr="0049562B" w:rsidRDefault="00497918">
            <w:pPr>
              <w:pStyle w:val="Gvde"/>
              <w:tabs>
                <w:tab w:val="left" w:pos="1440"/>
                <w:tab w:val="left" w:pos="2880"/>
                <w:tab w:val="left" w:pos="4320"/>
              </w:tabs>
              <w:suppressAutoHyphens/>
              <w:outlineLvl w:val="0"/>
              <w:rPr>
                <w:rFonts w:cs="Times New Roman"/>
                <w:lang w:val="tr-TR"/>
              </w:rPr>
            </w:pPr>
            <w:r w:rsidRPr="0049562B">
              <w:rPr>
                <w:rFonts w:cs="Times New Roman"/>
                <w:b/>
                <w:bCs/>
                <w:sz w:val="22"/>
                <w:szCs w:val="22"/>
                <w:lang w:val="tr-TR"/>
                <w14:textOutline w14:w="12700" w14:cap="flat" w14:cmpd="sng" w14:algn="ctr">
                  <w14:noFill/>
                  <w14:prstDash w14:val="solid"/>
                  <w14:miter w14:lim="400000"/>
                </w14:textOutline>
              </w:rPr>
              <w:t>İşaretleyen</w:t>
            </w:r>
          </w:p>
        </w:tc>
      </w:tr>
      <w:tr w:rsidR="00BD5A05" w:rsidRPr="0049562B" w14:paraId="75F9E7A2" w14:textId="77777777" w:rsidTr="00876C40">
        <w:tblPrEx>
          <w:shd w:val="clear" w:color="auto" w:fill="CADFFF"/>
        </w:tblPrEx>
        <w:trPr>
          <w:trHeight w:val="270"/>
        </w:trPr>
        <w:tc>
          <w:tcPr>
            <w:tcW w:w="4806" w:type="dxa"/>
            <w:tcBorders>
              <w:top w:val="single" w:sz="24"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0784D7D4" w14:textId="77777777" w:rsidR="00BD5A05" w:rsidRPr="0049562B" w:rsidRDefault="00497918">
            <w:pPr>
              <w:pStyle w:val="Gvde"/>
              <w:tabs>
                <w:tab w:val="left" w:pos="1440"/>
                <w:tab w:val="left" w:pos="2880"/>
                <w:tab w:val="left" w:pos="4320"/>
              </w:tabs>
              <w:suppressAutoHyphens/>
              <w:outlineLvl w:val="0"/>
              <w:rPr>
                <w:rFonts w:cs="Times New Roman"/>
                <w:lang w:val="tr-TR"/>
              </w:rPr>
            </w:pPr>
            <w:r w:rsidRPr="0049562B">
              <w:rPr>
                <w:rFonts w:cs="Times New Roman"/>
                <w:sz w:val="20"/>
                <w:szCs w:val="20"/>
                <w:lang w:val="tr-TR"/>
                <w14:textOutline w14:w="12700" w14:cap="flat" w14:cmpd="sng" w14:algn="ctr">
                  <w14:noFill/>
                  <w14:prstDash w14:val="solid"/>
                  <w14:miter w14:lim="400000"/>
                </w14:textOutline>
              </w:rPr>
              <w:t>Büyük zorlukla</w:t>
            </w:r>
          </w:p>
        </w:tc>
        <w:tc>
          <w:tcPr>
            <w:tcW w:w="4408" w:type="dxa"/>
            <w:tcBorders>
              <w:top w:val="single" w:sz="24"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0E588BDA" w14:textId="77777777" w:rsidR="00BD5A05" w:rsidRPr="0049562B" w:rsidRDefault="00497918">
            <w:pPr>
              <w:pStyle w:val="Gvde"/>
              <w:tabs>
                <w:tab w:val="left" w:pos="1440"/>
                <w:tab w:val="left" w:pos="2880"/>
                <w:tab w:val="left" w:pos="4320"/>
              </w:tabs>
              <w:suppressAutoHyphens/>
              <w:outlineLvl w:val="0"/>
              <w:rPr>
                <w:rFonts w:cs="Times New Roman"/>
                <w:lang w:val="tr-TR"/>
              </w:rPr>
            </w:pPr>
            <w:r w:rsidRPr="0049562B">
              <w:rPr>
                <w:rFonts w:cs="Times New Roman"/>
                <w:sz w:val="20"/>
                <w:szCs w:val="20"/>
                <w:lang w:val="tr-TR"/>
                <w14:textOutline w14:w="12700" w14:cap="flat" w14:cmpd="sng" w14:algn="ctr">
                  <w14:noFill/>
                  <w14:prstDash w14:val="solid"/>
                  <w14:miter w14:lim="400000"/>
                </w14:textOutline>
              </w:rPr>
              <w:t>1091</w:t>
            </w:r>
          </w:p>
        </w:tc>
      </w:tr>
      <w:tr w:rsidR="00BD5A05" w:rsidRPr="0049562B" w14:paraId="54A97ACC" w14:textId="77777777" w:rsidTr="00876C40">
        <w:tblPrEx>
          <w:shd w:val="clear" w:color="auto" w:fill="CADFFF"/>
        </w:tblPrEx>
        <w:trPr>
          <w:trHeight w:val="245"/>
        </w:trPr>
        <w:tc>
          <w:tcPr>
            <w:tcW w:w="4806"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0F382FF6" w14:textId="77777777" w:rsidR="00BD5A05" w:rsidRPr="0049562B" w:rsidRDefault="00497918">
            <w:pPr>
              <w:pStyle w:val="Gvde"/>
              <w:tabs>
                <w:tab w:val="left" w:pos="1440"/>
                <w:tab w:val="left" w:pos="2880"/>
                <w:tab w:val="left" w:pos="4320"/>
              </w:tabs>
              <w:suppressAutoHyphens/>
              <w:outlineLvl w:val="0"/>
              <w:rPr>
                <w:rFonts w:cs="Times New Roman"/>
                <w:lang w:val="tr-TR"/>
              </w:rPr>
            </w:pPr>
            <w:r w:rsidRPr="0049562B">
              <w:rPr>
                <w:rFonts w:cs="Times New Roman"/>
                <w:sz w:val="20"/>
                <w:szCs w:val="20"/>
                <w:lang w:val="tr-TR"/>
                <w14:textOutline w14:w="12700" w14:cap="flat" w14:cmpd="sng" w14:algn="ctr">
                  <w14:noFill/>
                  <w14:prstDash w14:val="solid"/>
                  <w14:miter w14:lim="400000"/>
                </w14:textOutline>
              </w:rPr>
              <w:t>Zorlukla</w:t>
            </w:r>
          </w:p>
        </w:tc>
        <w:tc>
          <w:tcPr>
            <w:tcW w:w="4408"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79949873" w14:textId="77777777" w:rsidR="00BD5A05" w:rsidRPr="0049562B" w:rsidRDefault="00497918">
            <w:pPr>
              <w:pStyle w:val="Gvde"/>
              <w:tabs>
                <w:tab w:val="left" w:pos="1440"/>
                <w:tab w:val="left" w:pos="2880"/>
                <w:tab w:val="left" w:pos="4320"/>
              </w:tabs>
              <w:suppressAutoHyphens/>
              <w:outlineLvl w:val="0"/>
              <w:rPr>
                <w:rFonts w:cs="Times New Roman"/>
                <w:lang w:val="tr-TR"/>
              </w:rPr>
            </w:pPr>
            <w:r w:rsidRPr="0049562B">
              <w:rPr>
                <w:rFonts w:cs="Times New Roman"/>
                <w:sz w:val="20"/>
                <w:szCs w:val="20"/>
                <w:lang w:val="tr-TR"/>
                <w14:textOutline w14:w="12700" w14:cap="flat" w14:cmpd="sng" w14:algn="ctr">
                  <w14:noFill/>
                  <w14:prstDash w14:val="solid"/>
                  <w14:miter w14:lim="400000"/>
                </w14:textOutline>
              </w:rPr>
              <w:t>2141</w:t>
            </w:r>
          </w:p>
        </w:tc>
      </w:tr>
      <w:tr w:rsidR="00BD5A05" w:rsidRPr="0049562B" w14:paraId="44A6EDBC" w14:textId="77777777" w:rsidTr="00876C40">
        <w:tblPrEx>
          <w:shd w:val="clear" w:color="auto" w:fill="CADFFF"/>
        </w:tblPrEx>
        <w:trPr>
          <w:trHeight w:val="252"/>
        </w:trPr>
        <w:tc>
          <w:tcPr>
            <w:tcW w:w="4806"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04D8CA3E" w14:textId="77777777" w:rsidR="00BD5A05" w:rsidRPr="0049562B" w:rsidRDefault="00497918">
            <w:pPr>
              <w:pStyle w:val="Gvde"/>
              <w:tabs>
                <w:tab w:val="left" w:pos="1440"/>
                <w:tab w:val="left" w:pos="2880"/>
                <w:tab w:val="left" w:pos="4320"/>
              </w:tabs>
              <w:suppressAutoHyphens/>
              <w:outlineLvl w:val="0"/>
              <w:rPr>
                <w:rFonts w:cs="Times New Roman"/>
                <w:lang w:val="tr-TR"/>
              </w:rPr>
            </w:pPr>
            <w:r w:rsidRPr="0049562B">
              <w:rPr>
                <w:rFonts w:cs="Times New Roman"/>
                <w:sz w:val="20"/>
                <w:szCs w:val="20"/>
                <w:lang w:val="tr-TR"/>
                <w14:textOutline w14:w="12700" w14:cap="flat" w14:cmpd="sng" w14:algn="ctr">
                  <w14:noFill/>
                  <w14:prstDash w14:val="solid"/>
                  <w14:miter w14:lim="400000"/>
                </w14:textOutline>
              </w:rPr>
              <w:t>Kolaylıkla</w:t>
            </w:r>
          </w:p>
        </w:tc>
        <w:tc>
          <w:tcPr>
            <w:tcW w:w="4408"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0BD34FBE" w14:textId="77777777" w:rsidR="00BD5A05" w:rsidRPr="0049562B" w:rsidRDefault="00497918">
            <w:pPr>
              <w:pStyle w:val="Gvde"/>
              <w:tabs>
                <w:tab w:val="left" w:pos="1440"/>
                <w:tab w:val="left" w:pos="2880"/>
                <w:tab w:val="left" w:pos="4320"/>
              </w:tabs>
              <w:suppressAutoHyphens/>
              <w:outlineLvl w:val="0"/>
              <w:rPr>
                <w:rFonts w:cs="Times New Roman"/>
                <w:lang w:val="tr-TR"/>
              </w:rPr>
            </w:pPr>
            <w:r w:rsidRPr="0049562B">
              <w:rPr>
                <w:rFonts w:cs="Times New Roman"/>
                <w:sz w:val="20"/>
                <w:szCs w:val="20"/>
                <w:lang w:val="tr-TR"/>
                <w14:textOutline w14:w="12700" w14:cap="flat" w14:cmpd="sng" w14:algn="ctr">
                  <w14:noFill/>
                  <w14:prstDash w14:val="solid"/>
                  <w14:miter w14:lim="400000"/>
                </w14:textOutline>
              </w:rPr>
              <w:t>194</w:t>
            </w:r>
          </w:p>
        </w:tc>
      </w:tr>
      <w:tr w:rsidR="00BD5A05" w:rsidRPr="0049562B" w14:paraId="352F1FA0" w14:textId="77777777" w:rsidTr="00876C40">
        <w:tblPrEx>
          <w:shd w:val="clear" w:color="auto" w:fill="CADFFF"/>
        </w:tblPrEx>
        <w:trPr>
          <w:trHeight w:val="320"/>
        </w:trPr>
        <w:tc>
          <w:tcPr>
            <w:tcW w:w="4806"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52FB2A99" w14:textId="77777777" w:rsidR="00BD5A05" w:rsidRPr="0049562B" w:rsidRDefault="00497918">
            <w:pPr>
              <w:pStyle w:val="Gvde"/>
              <w:tabs>
                <w:tab w:val="left" w:pos="1440"/>
                <w:tab w:val="left" w:pos="2880"/>
                <w:tab w:val="left" w:pos="4320"/>
              </w:tabs>
              <w:suppressAutoHyphens/>
              <w:outlineLvl w:val="0"/>
              <w:rPr>
                <w:rFonts w:cs="Times New Roman"/>
                <w:lang w:val="tr-TR"/>
              </w:rPr>
            </w:pPr>
            <w:r w:rsidRPr="0049562B">
              <w:rPr>
                <w:rFonts w:cs="Times New Roman"/>
                <w:sz w:val="20"/>
                <w:szCs w:val="20"/>
                <w:lang w:val="tr-TR"/>
                <w14:textOutline w14:w="12700" w14:cap="flat" w14:cmpd="sng" w14:algn="ctr">
                  <w14:noFill/>
                  <w14:prstDash w14:val="solid"/>
                  <w14:miter w14:lim="400000"/>
                </w14:textOutline>
              </w:rPr>
              <w:t>Çok kolaylıkla</w:t>
            </w:r>
          </w:p>
        </w:tc>
        <w:tc>
          <w:tcPr>
            <w:tcW w:w="4408"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089E1F9B" w14:textId="77777777" w:rsidR="00BD5A05" w:rsidRPr="0049562B" w:rsidRDefault="00497918">
            <w:pPr>
              <w:pStyle w:val="Gvde"/>
              <w:tabs>
                <w:tab w:val="left" w:pos="1440"/>
                <w:tab w:val="left" w:pos="2880"/>
                <w:tab w:val="left" w:pos="4320"/>
              </w:tabs>
              <w:suppressAutoHyphens/>
              <w:outlineLvl w:val="0"/>
              <w:rPr>
                <w:rFonts w:cs="Times New Roman"/>
                <w:lang w:val="tr-TR"/>
              </w:rPr>
            </w:pPr>
            <w:r w:rsidRPr="0049562B">
              <w:rPr>
                <w:rFonts w:cs="Times New Roman"/>
                <w:sz w:val="20"/>
                <w:szCs w:val="20"/>
                <w:lang w:val="tr-TR"/>
                <w14:textOutline w14:w="12700" w14:cap="flat" w14:cmpd="sng" w14:algn="ctr">
                  <w14:noFill/>
                  <w14:prstDash w14:val="solid"/>
                  <w14:miter w14:lim="400000"/>
                </w14:textOutline>
              </w:rPr>
              <w:t>16</w:t>
            </w:r>
          </w:p>
        </w:tc>
      </w:tr>
    </w:tbl>
    <w:p w14:paraId="6BDD1E4E" w14:textId="77777777" w:rsidR="00BD5A05" w:rsidRPr="0049562B" w:rsidRDefault="00BD5A05" w:rsidP="00876C40">
      <w:pPr>
        <w:pStyle w:val="GvdeB"/>
        <w:tabs>
          <w:tab w:val="left" w:pos="2124"/>
        </w:tabs>
        <w:jc w:val="both"/>
        <w:rPr>
          <w:rFonts w:cs="Times New Roman"/>
        </w:rPr>
      </w:pPr>
    </w:p>
    <w:p w14:paraId="1CE086BB" w14:textId="77777777" w:rsidR="00BD5A05" w:rsidRPr="0049562B" w:rsidRDefault="00497918" w:rsidP="00876C40">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r w:rsidRPr="0049562B">
        <w:rPr>
          <w:rFonts w:cs="Times New Roman"/>
        </w:rPr>
        <w:t xml:space="preserve">Katılımcılara aynı zamanda </w:t>
      </w:r>
      <w:r w:rsidRPr="0049562B">
        <w:rPr>
          <w:rFonts w:cs="Times New Roman"/>
          <w:rtl/>
        </w:rPr>
        <w:t>“</w:t>
      </w:r>
      <w:r w:rsidRPr="0049562B">
        <w:rPr>
          <w:rFonts w:cs="Times New Roman"/>
        </w:rPr>
        <w:t xml:space="preserve">yüksek enflasyon dönemi olarak geçen son birkaç yılda aşağıdaki hangi harcama kalemlerinde kesinti yaptınız” diye sorulmuştur. </w:t>
      </w:r>
    </w:p>
    <w:p w14:paraId="6C9D7917" w14:textId="77777777" w:rsidR="00BD5A05" w:rsidRPr="0049562B" w:rsidRDefault="00BD5A05" w:rsidP="00876C40">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p>
    <w:p w14:paraId="703B5A4B" w14:textId="77777777" w:rsidR="00BD5A05" w:rsidRPr="0049562B" w:rsidRDefault="00497918" w:rsidP="00876C40">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r w:rsidRPr="0049562B">
        <w:rPr>
          <w:rFonts w:cs="Times New Roman"/>
        </w:rPr>
        <w:t>Tabloda görüldüğü üzere kamu emekçileri dışarıda yemek yemeyi neredeyse unutmuş, tatil hakkından vazgeçmek durumunda kalmış, sinema, tiyatro gibi kültürel etkinliklere katılımını son derece düşürmüş ve giyime ayırdığı payı da azaltmıştır.</w:t>
      </w:r>
    </w:p>
    <w:p w14:paraId="3003E1AA" w14:textId="77777777" w:rsidR="00BD5A05" w:rsidRPr="0049562B" w:rsidRDefault="00BD5A05" w:rsidP="00876C40">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p>
    <w:tbl>
      <w:tblPr>
        <w:tblStyle w:val="TableNormal"/>
        <w:tblW w:w="9214"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5080"/>
        <w:gridCol w:w="4134"/>
      </w:tblGrid>
      <w:tr w:rsidR="00BD5A05" w:rsidRPr="0049562B" w14:paraId="2888856E" w14:textId="77777777" w:rsidTr="00876C40">
        <w:trPr>
          <w:trHeight w:val="244"/>
          <w:tblHeader/>
        </w:trPr>
        <w:tc>
          <w:tcPr>
            <w:tcW w:w="5080" w:type="dxa"/>
            <w:tcBorders>
              <w:top w:val="single" w:sz="8" w:space="0" w:color="FFFFFF"/>
              <w:left w:val="single" w:sz="8" w:space="0" w:color="FFFFFF"/>
              <w:bottom w:val="single" w:sz="24" w:space="0" w:color="FFFFFF"/>
              <w:right w:val="single" w:sz="8" w:space="0" w:color="FFFFFF"/>
            </w:tcBorders>
            <w:shd w:val="clear" w:color="auto" w:fill="00A2FF"/>
            <w:tcMar>
              <w:top w:w="80" w:type="dxa"/>
              <w:left w:w="80" w:type="dxa"/>
              <w:bottom w:w="80" w:type="dxa"/>
              <w:right w:w="80" w:type="dxa"/>
            </w:tcMar>
          </w:tcPr>
          <w:p w14:paraId="1FF4F853" w14:textId="77777777" w:rsidR="00BD5A05" w:rsidRPr="0049562B" w:rsidRDefault="00497918">
            <w:pPr>
              <w:pStyle w:val="GvdeB"/>
              <w:rPr>
                <w:rFonts w:cs="Times New Roman"/>
              </w:rPr>
            </w:pPr>
            <w:r w:rsidRPr="0049562B">
              <w:rPr>
                <w:rFonts w:cs="Times New Roman"/>
                <w:b/>
                <w:bCs/>
                <w:sz w:val="22"/>
                <w:szCs w:val="22"/>
              </w:rPr>
              <w:t>Kesinti Yapılan Harcama Kalemleri</w:t>
            </w:r>
          </w:p>
        </w:tc>
        <w:tc>
          <w:tcPr>
            <w:tcW w:w="4134" w:type="dxa"/>
            <w:tcBorders>
              <w:top w:val="single" w:sz="8" w:space="0" w:color="FFFFFF"/>
              <w:left w:val="single" w:sz="8" w:space="0" w:color="FFFFFF"/>
              <w:bottom w:val="single" w:sz="24" w:space="0" w:color="FFFFFF"/>
              <w:right w:val="single" w:sz="8" w:space="0" w:color="FFFFFF"/>
            </w:tcBorders>
            <w:shd w:val="clear" w:color="auto" w:fill="00A2FF"/>
            <w:tcMar>
              <w:top w:w="80" w:type="dxa"/>
              <w:left w:w="80" w:type="dxa"/>
              <w:bottom w:w="80" w:type="dxa"/>
              <w:right w:w="80" w:type="dxa"/>
            </w:tcMar>
          </w:tcPr>
          <w:p w14:paraId="13E73929" w14:textId="77777777" w:rsidR="00BD5A05" w:rsidRPr="0049562B" w:rsidRDefault="00497918">
            <w:pPr>
              <w:pStyle w:val="GvdeB"/>
              <w:rPr>
                <w:rFonts w:cs="Times New Roman"/>
              </w:rPr>
            </w:pPr>
            <w:r w:rsidRPr="0049562B">
              <w:rPr>
                <w:rFonts w:cs="Times New Roman"/>
                <w:b/>
                <w:bCs/>
                <w:sz w:val="22"/>
                <w:szCs w:val="22"/>
              </w:rPr>
              <w:t>İşaretleyen</w:t>
            </w:r>
          </w:p>
        </w:tc>
      </w:tr>
      <w:tr w:rsidR="00BD5A05" w:rsidRPr="0049562B" w14:paraId="6AFE00F6" w14:textId="77777777" w:rsidTr="00876C40">
        <w:tblPrEx>
          <w:shd w:val="clear" w:color="auto" w:fill="CADFFF"/>
        </w:tblPrEx>
        <w:trPr>
          <w:trHeight w:hRule="exact" w:val="397"/>
        </w:trPr>
        <w:tc>
          <w:tcPr>
            <w:tcW w:w="5080" w:type="dxa"/>
            <w:tcBorders>
              <w:top w:val="single" w:sz="24"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187394E5" w14:textId="77777777" w:rsidR="00BD5A05" w:rsidRPr="0049562B" w:rsidRDefault="00497918">
            <w:pPr>
              <w:pStyle w:val="GvdeB"/>
              <w:rPr>
                <w:rFonts w:cs="Times New Roman"/>
              </w:rPr>
            </w:pPr>
            <w:r w:rsidRPr="0049562B">
              <w:rPr>
                <w:rFonts w:cs="Times New Roman"/>
                <w:sz w:val="22"/>
                <w:szCs w:val="22"/>
              </w:rPr>
              <w:t>Tatil, seyahat</w:t>
            </w:r>
          </w:p>
        </w:tc>
        <w:tc>
          <w:tcPr>
            <w:tcW w:w="4134" w:type="dxa"/>
            <w:tcBorders>
              <w:top w:val="single" w:sz="24"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2523D70E" w14:textId="77777777" w:rsidR="00BD5A05" w:rsidRPr="0049562B" w:rsidRDefault="00497918">
            <w:pPr>
              <w:pStyle w:val="GvdeB"/>
              <w:rPr>
                <w:rFonts w:cs="Times New Roman"/>
              </w:rPr>
            </w:pPr>
            <w:r w:rsidRPr="0049562B">
              <w:rPr>
                <w:rFonts w:cs="Times New Roman"/>
                <w:sz w:val="22"/>
                <w:szCs w:val="22"/>
              </w:rPr>
              <w:t>3200</w:t>
            </w:r>
          </w:p>
        </w:tc>
      </w:tr>
      <w:tr w:rsidR="00BD5A05" w:rsidRPr="0049562B" w14:paraId="43CC5605" w14:textId="77777777" w:rsidTr="00876C40">
        <w:tblPrEx>
          <w:shd w:val="clear" w:color="auto" w:fill="CADFFF"/>
        </w:tblPrEx>
        <w:trPr>
          <w:trHeight w:hRule="exact" w:val="397"/>
        </w:trPr>
        <w:tc>
          <w:tcPr>
            <w:tcW w:w="5080"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2D77C525" w14:textId="77777777" w:rsidR="00BD5A05" w:rsidRPr="0049562B" w:rsidRDefault="00497918">
            <w:pPr>
              <w:pStyle w:val="GvdeB"/>
              <w:rPr>
                <w:rFonts w:cs="Times New Roman"/>
              </w:rPr>
            </w:pPr>
            <w:r w:rsidRPr="0049562B">
              <w:rPr>
                <w:rFonts w:cs="Times New Roman"/>
                <w:sz w:val="22"/>
                <w:szCs w:val="22"/>
              </w:rPr>
              <w:t>Giyim</w:t>
            </w:r>
          </w:p>
        </w:tc>
        <w:tc>
          <w:tcPr>
            <w:tcW w:w="4134"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66D2E5F2" w14:textId="77777777" w:rsidR="00BD5A05" w:rsidRPr="0049562B" w:rsidRDefault="00497918">
            <w:pPr>
              <w:pStyle w:val="GvdeB"/>
              <w:rPr>
                <w:rFonts w:cs="Times New Roman"/>
              </w:rPr>
            </w:pPr>
            <w:r w:rsidRPr="0049562B">
              <w:rPr>
                <w:rFonts w:cs="Times New Roman"/>
                <w:sz w:val="22"/>
                <w:szCs w:val="22"/>
              </w:rPr>
              <w:t>2873</w:t>
            </w:r>
          </w:p>
        </w:tc>
      </w:tr>
      <w:tr w:rsidR="00BD5A05" w:rsidRPr="0049562B" w14:paraId="7BAEF109" w14:textId="77777777" w:rsidTr="00876C40">
        <w:tblPrEx>
          <w:shd w:val="clear" w:color="auto" w:fill="CADFFF"/>
        </w:tblPrEx>
        <w:trPr>
          <w:trHeight w:hRule="exact" w:val="397"/>
        </w:trPr>
        <w:tc>
          <w:tcPr>
            <w:tcW w:w="5080"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110CE73E" w14:textId="77777777" w:rsidR="00BD5A05" w:rsidRPr="0049562B" w:rsidRDefault="00497918">
            <w:pPr>
              <w:pStyle w:val="GvdeB"/>
              <w:rPr>
                <w:rFonts w:cs="Times New Roman"/>
              </w:rPr>
            </w:pPr>
            <w:r w:rsidRPr="0049562B">
              <w:rPr>
                <w:rFonts w:cs="Times New Roman"/>
                <w:sz w:val="22"/>
                <w:szCs w:val="22"/>
              </w:rPr>
              <w:t>Sinema, tiyatro, kültür, eğlence</w:t>
            </w:r>
          </w:p>
        </w:tc>
        <w:tc>
          <w:tcPr>
            <w:tcW w:w="4134"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370FFECE" w14:textId="77777777" w:rsidR="00BD5A05" w:rsidRPr="0049562B" w:rsidRDefault="00497918">
            <w:pPr>
              <w:pStyle w:val="GvdeB"/>
              <w:rPr>
                <w:rFonts w:cs="Times New Roman"/>
              </w:rPr>
            </w:pPr>
            <w:r w:rsidRPr="0049562B">
              <w:rPr>
                <w:rFonts w:cs="Times New Roman"/>
                <w:sz w:val="22"/>
                <w:szCs w:val="22"/>
              </w:rPr>
              <w:t>2929</w:t>
            </w:r>
          </w:p>
        </w:tc>
      </w:tr>
      <w:tr w:rsidR="00BD5A05" w:rsidRPr="0049562B" w14:paraId="23E55814" w14:textId="77777777" w:rsidTr="00876C40">
        <w:tblPrEx>
          <w:shd w:val="clear" w:color="auto" w:fill="CADFFF"/>
        </w:tblPrEx>
        <w:trPr>
          <w:trHeight w:hRule="exact" w:val="397"/>
        </w:trPr>
        <w:tc>
          <w:tcPr>
            <w:tcW w:w="5080"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0161DC10" w14:textId="77777777" w:rsidR="00BD5A05" w:rsidRPr="0049562B" w:rsidRDefault="00497918">
            <w:pPr>
              <w:pStyle w:val="GvdeB"/>
              <w:rPr>
                <w:rFonts w:cs="Times New Roman"/>
              </w:rPr>
            </w:pPr>
            <w:r w:rsidRPr="0049562B">
              <w:rPr>
                <w:rFonts w:cs="Times New Roman"/>
                <w:sz w:val="22"/>
                <w:szCs w:val="22"/>
              </w:rPr>
              <w:t>Kitap, dergi, gazete</w:t>
            </w:r>
          </w:p>
        </w:tc>
        <w:tc>
          <w:tcPr>
            <w:tcW w:w="4134"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2243F39B" w14:textId="77777777" w:rsidR="00BD5A05" w:rsidRPr="0049562B" w:rsidRDefault="00497918">
            <w:pPr>
              <w:pStyle w:val="GvdeB"/>
              <w:rPr>
                <w:rFonts w:cs="Times New Roman"/>
              </w:rPr>
            </w:pPr>
            <w:r w:rsidRPr="0049562B">
              <w:rPr>
                <w:rFonts w:cs="Times New Roman"/>
                <w:sz w:val="22"/>
                <w:szCs w:val="22"/>
              </w:rPr>
              <w:t>2051</w:t>
            </w:r>
          </w:p>
        </w:tc>
      </w:tr>
      <w:tr w:rsidR="00BD5A05" w:rsidRPr="0049562B" w14:paraId="392F593F" w14:textId="77777777" w:rsidTr="00876C40">
        <w:tblPrEx>
          <w:shd w:val="clear" w:color="auto" w:fill="CADFFF"/>
        </w:tblPrEx>
        <w:trPr>
          <w:trHeight w:hRule="exact" w:val="397"/>
        </w:trPr>
        <w:tc>
          <w:tcPr>
            <w:tcW w:w="5080"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3070C348" w14:textId="77777777" w:rsidR="00BD5A05" w:rsidRPr="0049562B" w:rsidRDefault="00497918">
            <w:pPr>
              <w:pStyle w:val="GvdeB"/>
              <w:rPr>
                <w:rFonts w:cs="Times New Roman"/>
              </w:rPr>
            </w:pPr>
            <w:r w:rsidRPr="0049562B">
              <w:rPr>
                <w:rFonts w:cs="Times New Roman"/>
                <w:sz w:val="22"/>
                <w:szCs w:val="22"/>
              </w:rPr>
              <w:t xml:space="preserve">Dışarıda yemek </w:t>
            </w:r>
            <w:proofErr w:type="spellStart"/>
            <w:r w:rsidRPr="0049562B">
              <w:rPr>
                <w:rFonts w:cs="Times New Roman"/>
                <w:sz w:val="22"/>
                <w:szCs w:val="22"/>
              </w:rPr>
              <w:t>yemek</w:t>
            </w:r>
            <w:proofErr w:type="spellEnd"/>
          </w:p>
        </w:tc>
        <w:tc>
          <w:tcPr>
            <w:tcW w:w="4134"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71007257" w14:textId="77777777" w:rsidR="00BD5A05" w:rsidRPr="0049562B" w:rsidRDefault="00497918">
            <w:pPr>
              <w:pStyle w:val="GvdeB"/>
              <w:rPr>
                <w:rFonts w:cs="Times New Roman"/>
              </w:rPr>
            </w:pPr>
            <w:r w:rsidRPr="0049562B">
              <w:rPr>
                <w:rFonts w:cs="Times New Roman"/>
                <w:sz w:val="22"/>
                <w:szCs w:val="22"/>
              </w:rPr>
              <w:t>3029</w:t>
            </w:r>
          </w:p>
        </w:tc>
      </w:tr>
      <w:tr w:rsidR="00BD5A05" w:rsidRPr="0049562B" w14:paraId="026DC59A" w14:textId="77777777" w:rsidTr="00876C40">
        <w:tblPrEx>
          <w:shd w:val="clear" w:color="auto" w:fill="CADFFF"/>
        </w:tblPrEx>
        <w:trPr>
          <w:trHeight w:hRule="exact" w:val="397"/>
        </w:trPr>
        <w:tc>
          <w:tcPr>
            <w:tcW w:w="5080"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687F9BD4" w14:textId="77777777" w:rsidR="00BD5A05" w:rsidRPr="0049562B" w:rsidRDefault="00497918">
            <w:pPr>
              <w:pStyle w:val="GvdeB"/>
              <w:rPr>
                <w:rFonts w:cs="Times New Roman"/>
              </w:rPr>
            </w:pPr>
            <w:r w:rsidRPr="0049562B">
              <w:rPr>
                <w:rFonts w:cs="Times New Roman"/>
                <w:sz w:val="22"/>
                <w:szCs w:val="22"/>
              </w:rPr>
              <w:t>Otomobil kullanımı</w:t>
            </w:r>
          </w:p>
        </w:tc>
        <w:tc>
          <w:tcPr>
            <w:tcW w:w="4134"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0289FAF9" w14:textId="77777777" w:rsidR="00BD5A05" w:rsidRPr="0049562B" w:rsidRDefault="00497918">
            <w:pPr>
              <w:pStyle w:val="GvdeB"/>
              <w:rPr>
                <w:rFonts w:cs="Times New Roman"/>
              </w:rPr>
            </w:pPr>
            <w:r w:rsidRPr="0049562B">
              <w:rPr>
                <w:rFonts w:cs="Times New Roman"/>
                <w:sz w:val="22"/>
                <w:szCs w:val="22"/>
              </w:rPr>
              <w:t>1848</w:t>
            </w:r>
          </w:p>
        </w:tc>
      </w:tr>
      <w:tr w:rsidR="00BD5A05" w:rsidRPr="0049562B" w14:paraId="6DE81F5B" w14:textId="77777777" w:rsidTr="00876C40">
        <w:tblPrEx>
          <w:shd w:val="clear" w:color="auto" w:fill="CADFFF"/>
        </w:tblPrEx>
        <w:trPr>
          <w:trHeight w:hRule="exact" w:val="397"/>
        </w:trPr>
        <w:tc>
          <w:tcPr>
            <w:tcW w:w="5080"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48425FB1" w14:textId="77777777" w:rsidR="00BD5A05" w:rsidRPr="0049562B" w:rsidRDefault="00497918">
            <w:pPr>
              <w:pStyle w:val="GvdeB"/>
              <w:rPr>
                <w:rFonts w:cs="Times New Roman"/>
              </w:rPr>
            </w:pPr>
            <w:r w:rsidRPr="0049562B">
              <w:rPr>
                <w:rFonts w:cs="Times New Roman"/>
                <w:sz w:val="22"/>
                <w:szCs w:val="22"/>
              </w:rPr>
              <w:t>İşe gidiş gelişte araç değişikliği</w:t>
            </w:r>
          </w:p>
        </w:tc>
        <w:tc>
          <w:tcPr>
            <w:tcW w:w="4134"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355DE35C" w14:textId="77777777" w:rsidR="00BD5A05" w:rsidRPr="0049562B" w:rsidRDefault="00497918">
            <w:pPr>
              <w:pStyle w:val="GvdeB"/>
              <w:rPr>
                <w:rFonts w:cs="Times New Roman"/>
              </w:rPr>
            </w:pPr>
            <w:r w:rsidRPr="0049562B">
              <w:rPr>
                <w:rFonts w:cs="Times New Roman"/>
                <w:sz w:val="22"/>
                <w:szCs w:val="22"/>
              </w:rPr>
              <w:t>992</w:t>
            </w:r>
          </w:p>
        </w:tc>
      </w:tr>
      <w:tr w:rsidR="00BD5A05" w:rsidRPr="0049562B" w14:paraId="79BE2483" w14:textId="77777777" w:rsidTr="00876C40">
        <w:tblPrEx>
          <w:shd w:val="clear" w:color="auto" w:fill="CADFFF"/>
        </w:tblPrEx>
        <w:trPr>
          <w:trHeight w:hRule="exact" w:val="397"/>
        </w:trPr>
        <w:tc>
          <w:tcPr>
            <w:tcW w:w="5080"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7D07C537" w14:textId="77777777" w:rsidR="00BD5A05" w:rsidRPr="0049562B" w:rsidRDefault="00497918">
            <w:pPr>
              <w:pStyle w:val="GvdeB"/>
              <w:rPr>
                <w:rFonts w:cs="Times New Roman"/>
              </w:rPr>
            </w:pPr>
            <w:r w:rsidRPr="0049562B">
              <w:rPr>
                <w:rFonts w:cs="Times New Roman"/>
                <w:sz w:val="22"/>
                <w:szCs w:val="22"/>
              </w:rPr>
              <w:t>Çocukların öğrenim harcamaları</w:t>
            </w:r>
          </w:p>
        </w:tc>
        <w:tc>
          <w:tcPr>
            <w:tcW w:w="4134"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2E25C332" w14:textId="77777777" w:rsidR="00BD5A05" w:rsidRPr="0049562B" w:rsidRDefault="00497918">
            <w:pPr>
              <w:pStyle w:val="GvdeB"/>
              <w:rPr>
                <w:rFonts w:cs="Times New Roman"/>
              </w:rPr>
            </w:pPr>
            <w:r w:rsidRPr="0049562B">
              <w:rPr>
                <w:rFonts w:cs="Times New Roman"/>
                <w:sz w:val="22"/>
                <w:szCs w:val="22"/>
              </w:rPr>
              <w:t>764</w:t>
            </w:r>
          </w:p>
        </w:tc>
      </w:tr>
      <w:tr w:rsidR="00BD5A05" w:rsidRPr="0049562B" w14:paraId="47B9D1F9" w14:textId="77777777" w:rsidTr="00876C40">
        <w:tblPrEx>
          <w:shd w:val="clear" w:color="auto" w:fill="CADFFF"/>
        </w:tblPrEx>
        <w:trPr>
          <w:trHeight w:hRule="exact" w:val="397"/>
        </w:trPr>
        <w:tc>
          <w:tcPr>
            <w:tcW w:w="5080"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0E8B9D25" w14:textId="77777777" w:rsidR="00BD5A05" w:rsidRPr="0049562B" w:rsidRDefault="00497918">
            <w:pPr>
              <w:pStyle w:val="GvdeB"/>
              <w:rPr>
                <w:rFonts w:cs="Times New Roman"/>
              </w:rPr>
            </w:pPr>
            <w:r w:rsidRPr="0049562B">
              <w:rPr>
                <w:rFonts w:cs="Times New Roman"/>
                <w:sz w:val="22"/>
                <w:szCs w:val="22"/>
              </w:rPr>
              <w:t>Mutfak harcamalar</w:t>
            </w:r>
          </w:p>
        </w:tc>
        <w:tc>
          <w:tcPr>
            <w:tcW w:w="4134"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1D18491E" w14:textId="77777777" w:rsidR="00BD5A05" w:rsidRPr="0049562B" w:rsidRDefault="00497918">
            <w:pPr>
              <w:pStyle w:val="GvdeB"/>
              <w:rPr>
                <w:rFonts w:cs="Times New Roman"/>
              </w:rPr>
            </w:pPr>
            <w:r w:rsidRPr="0049562B">
              <w:rPr>
                <w:rFonts w:cs="Times New Roman"/>
                <w:sz w:val="22"/>
                <w:szCs w:val="22"/>
              </w:rPr>
              <w:t>1941</w:t>
            </w:r>
          </w:p>
        </w:tc>
      </w:tr>
      <w:tr w:rsidR="00BD5A05" w:rsidRPr="0049562B" w14:paraId="0B040876" w14:textId="77777777" w:rsidTr="00876C40">
        <w:tblPrEx>
          <w:shd w:val="clear" w:color="auto" w:fill="CADFFF"/>
        </w:tblPrEx>
        <w:trPr>
          <w:trHeight w:hRule="exact" w:val="397"/>
        </w:trPr>
        <w:tc>
          <w:tcPr>
            <w:tcW w:w="5080"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3EB921A3" w14:textId="77777777" w:rsidR="00BD5A05" w:rsidRPr="0049562B" w:rsidRDefault="00497918">
            <w:pPr>
              <w:pStyle w:val="GvdeB"/>
              <w:rPr>
                <w:rFonts w:cs="Times New Roman"/>
              </w:rPr>
            </w:pPr>
            <w:r w:rsidRPr="0049562B">
              <w:rPr>
                <w:rFonts w:cs="Times New Roman"/>
                <w:sz w:val="22"/>
                <w:szCs w:val="22"/>
              </w:rPr>
              <w:t>Hiçbiri</w:t>
            </w:r>
          </w:p>
        </w:tc>
        <w:tc>
          <w:tcPr>
            <w:tcW w:w="4134"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5F4C3E6F" w14:textId="77777777" w:rsidR="00BD5A05" w:rsidRPr="0049562B" w:rsidRDefault="00497918">
            <w:pPr>
              <w:pStyle w:val="GvdeB"/>
              <w:rPr>
                <w:rFonts w:cs="Times New Roman"/>
              </w:rPr>
            </w:pPr>
            <w:r w:rsidRPr="0049562B">
              <w:rPr>
                <w:rFonts w:cs="Times New Roman"/>
                <w:sz w:val="22"/>
                <w:szCs w:val="22"/>
              </w:rPr>
              <w:t>23</w:t>
            </w:r>
          </w:p>
        </w:tc>
      </w:tr>
    </w:tbl>
    <w:p w14:paraId="34C54C11" w14:textId="77777777" w:rsidR="00BD5A05" w:rsidRPr="0049562B" w:rsidRDefault="00497918">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b/>
          <w:bCs/>
        </w:rPr>
      </w:pPr>
      <w:r w:rsidRPr="0049562B">
        <w:rPr>
          <w:rFonts w:cs="Times New Roman"/>
          <w:b/>
          <w:bCs/>
        </w:rPr>
        <w:lastRenderedPageBreak/>
        <w:t>Kamu Emekçileri TÜİK</w:t>
      </w:r>
      <w:r w:rsidRPr="0049562B">
        <w:rPr>
          <w:rFonts w:cs="Times New Roman"/>
          <w:b/>
          <w:bCs/>
          <w:rtl/>
        </w:rPr>
        <w:t>’</w:t>
      </w:r>
      <w:r w:rsidRPr="0049562B">
        <w:rPr>
          <w:rFonts w:cs="Times New Roman"/>
          <w:b/>
          <w:bCs/>
        </w:rPr>
        <w:t>e Güvenmiyor.</w:t>
      </w:r>
    </w:p>
    <w:p w14:paraId="100400AB" w14:textId="77777777" w:rsidR="00BD5A05" w:rsidRPr="0049562B" w:rsidRDefault="00BD5A05">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b/>
          <w:bCs/>
        </w:rPr>
      </w:pPr>
    </w:p>
    <w:p w14:paraId="049A6775" w14:textId="77777777" w:rsidR="00BD5A05" w:rsidRPr="0049562B" w:rsidRDefault="00497918" w:rsidP="00876C40">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 w:val="left" w:pos="9132"/>
        </w:tabs>
        <w:spacing w:before="0" w:line="240" w:lineRule="auto"/>
        <w:jc w:val="both"/>
        <w:rPr>
          <w:rFonts w:ascii="Times New Roman" w:eastAsia="Times New Roman" w:hAnsi="Times New Roman" w:cs="Times New Roman"/>
          <w:lang w:val="tr-TR"/>
        </w:rPr>
      </w:pPr>
      <w:r w:rsidRPr="0049562B">
        <w:rPr>
          <w:rFonts w:ascii="Times New Roman" w:hAnsi="Times New Roman" w:cs="Times New Roman"/>
          <w:lang w:val="tr-TR"/>
        </w:rPr>
        <w:t>“TÜİK</w:t>
      </w:r>
      <w:r w:rsidRPr="0049562B">
        <w:rPr>
          <w:rFonts w:ascii="Times New Roman" w:hAnsi="Times New Roman" w:cs="Times New Roman"/>
          <w:rtl/>
          <w:lang w:val="tr-TR"/>
        </w:rPr>
        <w:t>’</w:t>
      </w:r>
      <w:r w:rsidRPr="0049562B">
        <w:rPr>
          <w:rFonts w:ascii="Times New Roman" w:hAnsi="Times New Roman" w:cs="Times New Roman"/>
          <w:lang w:val="tr-TR"/>
        </w:rPr>
        <w:t xml:space="preserve">in açıkladığı enflasyon verilerini güvenilir buluyor musunuz” biçimindeki soruya verilen yanıtlarda kurumu güvenilir bulduğunu belirten ya da güvenilmesi gerektiğini düşünenler ancak %1.8’de kalmıştır. “Gerçek enflasyonu yansıtmadığını düşündüğüm için güvenilir bulmuyorum” diyenler katılımcıların %57.9’unu, şeffaf ve tutarlı olmadığı için güvenilir bulmuyorum diyenler ise %39’unu bulmaktadır. </w:t>
      </w:r>
    </w:p>
    <w:p w14:paraId="327FA3FC" w14:textId="77777777" w:rsidR="00BD5A05" w:rsidRPr="0049562B" w:rsidRDefault="00BD5A05">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 w:val="left" w:pos="9132"/>
        </w:tabs>
        <w:spacing w:before="0" w:line="240" w:lineRule="auto"/>
        <w:jc w:val="both"/>
        <w:rPr>
          <w:rFonts w:ascii="Times New Roman" w:eastAsia="Times New Roman" w:hAnsi="Times New Roman" w:cs="Times New Roman"/>
          <w:lang w:val="tr-TR"/>
        </w:rPr>
      </w:pPr>
    </w:p>
    <w:tbl>
      <w:tblPr>
        <w:tblStyle w:val="TableNormal"/>
        <w:tblW w:w="9072"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4806"/>
        <w:gridCol w:w="4266"/>
      </w:tblGrid>
      <w:tr w:rsidR="00BD5A05" w:rsidRPr="0049562B" w14:paraId="6E140E64" w14:textId="77777777" w:rsidTr="00876C40">
        <w:trPr>
          <w:trHeight w:val="400"/>
          <w:tblHeader/>
        </w:trPr>
        <w:tc>
          <w:tcPr>
            <w:tcW w:w="4806" w:type="dxa"/>
            <w:tcBorders>
              <w:top w:val="single" w:sz="8" w:space="0" w:color="FFFFFF"/>
              <w:left w:val="single" w:sz="8" w:space="0" w:color="FFFFFF"/>
              <w:bottom w:val="single" w:sz="24" w:space="0" w:color="FFFFFF"/>
              <w:right w:val="single" w:sz="8" w:space="0" w:color="FFFFFF"/>
            </w:tcBorders>
            <w:shd w:val="clear" w:color="auto" w:fill="00A2FF"/>
            <w:tcMar>
              <w:top w:w="80" w:type="dxa"/>
              <w:left w:w="80" w:type="dxa"/>
              <w:bottom w:w="80" w:type="dxa"/>
              <w:right w:w="80" w:type="dxa"/>
            </w:tcMar>
          </w:tcPr>
          <w:p w14:paraId="65C2C207" w14:textId="77777777" w:rsidR="00BD5A05" w:rsidRPr="0049562B" w:rsidRDefault="00497918">
            <w:pPr>
              <w:pStyle w:val="GvdeC"/>
              <w:tabs>
                <w:tab w:val="left" w:pos="1440"/>
                <w:tab w:val="left" w:pos="2880"/>
                <w:tab w:val="left" w:pos="4320"/>
              </w:tabs>
              <w:suppressAutoHyphens/>
              <w:outlineLvl w:val="0"/>
              <w:rPr>
                <w:rFonts w:cs="Times New Roman"/>
                <w:lang w:val="tr-TR"/>
              </w:rPr>
            </w:pPr>
            <w:r w:rsidRPr="0049562B">
              <w:rPr>
                <w:rFonts w:cs="Times New Roman"/>
                <w:b/>
                <w:bCs/>
                <w:sz w:val="22"/>
                <w:szCs w:val="22"/>
                <w:u w:color="FFFFFF"/>
                <w:lang w:val="tr-TR"/>
              </w:rPr>
              <w:t>TÜİK’e Dair Görüş</w:t>
            </w:r>
          </w:p>
        </w:tc>
        <w:tc>
          <w:tcPr>
            <w:tcW w:w="4266" w:type="dxa"/>
            <w:tcBorders>
              <w:top w:val="single" w:sz="8" w:space="0" w:color="FFFFFF"/>
              <w:left w:val="single" w:sz="8" w:space="0" w:color="FFFFFF"/>
              <w:bottom w:val="single" w:sz="24" w:space="0" w:color="FFFFFF"/>
              <w:right w:val="single" w:sz="8" w:space="0" w:color="FFFFFF"/>
            </w:tcBorders>
            <w:shd w:val="clear" w:color="auto" w:fill="00A2FF"/>
            <w:tcMar>
              <w:top w:w="80" w:type="dxa"/>
              <w:left w:w="80" w:type="dxa"/>
              <w:bottom w:w="80" w:type="dxa"/>
              <w:right w:w="80" w:type="dxa"/>
            </w:tcMar>
          </w:tcPr>
          <w:p w14:paraId="7B9A6B51" w14:textId="77777777" w:rsidR="00BD5A05" w:rsidRPr="0049562B" w:rsidRDefault="00497918">
            <w:pPr>
              <w:pStyle w:val="GvdeC"/>
              <w:tabs>
                <w:tab w:val="left" w:pos="1440"/>
              </w:tabs>
              <w:suppressAutoHyphens/>
              <w:outlineLvl w:val="0"/>
              <w:rPr>
                <w:rFonts w:cs="Times New Roman"/>
                <w:lang w:val="tr-TR"/>
              </w:rPr>
            </w:pPr>
            <w:r w:rsidRPr="0049562B">
              <w:rPr>
                <w:rFonts w:cs="Times New Roman"/>
                <w:b/>
                <w:bCs/>
                <w:sz w:val="22"/>
                <w:szCs w:val="22"/>
                <w:u w:color="FFFFFF"/>
                <w:lang w:val="tr-TR"/>
              </w:rPr>
              <w:t>İşaretleyen</w:t>
            </w:r>
          </w:p>
        </w:tc>
      </w:tr>
      <w:tr w:rsidR="00BD5A05" w:rsidRPr="0049562B" w14:paraId="5B222073" w14:textId="77777777" w:rsidTr="00876C40">
        <w:tblPrEx>
          <w:shd w:val="clear" w:color="auto" w:fill="CADFFF"/>
        </w:tblPrEx>
        <w:trPr>
          <w:trHeight w:val="454"/>
        </w:trPr>
        <w:tc>
          <w:tcPr>
            <w:tcW w:w="4806" w:type="dxa"/>
            <w:tcBorders>
              <w:top w:val="single" w:sz="24"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1278F7DC" w14:textId="77777777" w:rsidR="00BD5A05" w:rsidRPr="0049562B" w:rsidRDefault="00497918">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Güvenilir</w:t>
            </w:r>
          </w:p>
        </w:tc>
        <w:tc>
          <w:tcPr>
            <w:tcW w:w="4266" w:type="dxa"/>
            <w:tcBorders>
              <w:top w:val="single" w:sz="24"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45C96B31" w14:textId="77777777" w:rsidR="00BD5A05" w:rsidRPr="0049562B" w:rsidRDefault="00497918">
            <w:pPr>
              <w:pStyle w:val="GvdeC"/>
              <w:tabs>
                <w:tab w:val="left" w:pos="1440"/>
              </w:tabs>
              <w:suppressAutoHyphens/>
              <w:outlineLvl w:val="0"/>
              <w:rPr>
                <w:rFonts w:cs="Times New Roman"/>
                <w:lang w:val="tr-TR"/>
              </w:rPr>
            </w:pPr>
            <w:r w:rsidRPr="0049562B">
              <w:rPr>
                <w:rFonts w:cs="Times New Roman"/>
                <w:sz w:val="20"/>
                <w:szCs w:val="20"/>
                <w:lang w:val="tr-TR"/>
              </w:rPr>
              <w:t>32</w:t>
            </w:r>
          </w:p>
        </w:tc>
      </w:tr>
      <w:tr w:rsidR="00BD5A05" w:rsidRPr="0049562B" w14:paraId="59E9C996" w14:textId="77777777" w:rsidTr="00876C40">
        <w:tblPrEx>
          <w:shd w:val="clear" w:color="auto" w:fill="CADFFF"/>
        </w:tblPrEx>
        <w:trPr>
          <w:trHeight w:val="454"/>
        </w:trPr>
        <w:tc>
          <w:tcPr>
            <w:tcW w:w="4806"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4743B9F6" w14:textId="77777777" w:rsidR="00BD5A05" w:rsidRPr="0049562B" w:rsidRDefault="00497918">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Yetkili kamu kurumu olduğu için güvenilmesi gerekir</w:t>
            </w:r>
          </w:p>
        </w:tc>
        <w:tc>
          <w:tcPr>
            <w:tcW w:w="4266"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0C41F893" w14:textId="77777777" w:rsidR="00BD5A05" w:rsidRPr="0049562B" w:rsidRDefault="00497918">
            <w:pPr>
              <w:pStyle w:val="GvdeC"/>
              <w:tabs>
                <w:tab w:val="left" w:pos="1440"/>
              </w:tabs>
              <w:suppressAutoHyphens/>
              <w:outlineLvl w:val="0"/>
              <w:rPr>
                <w:rFonts w:cs="Times New Roman"/>
                <w:lang w:val="tr-TR"/>
              </w:rPr>
            </w:pPr>
            <w:r w:rsidRPr="0049562B">
              <w:rPr>
                <w:rFonts w:cs="Times New Roman"/>
                <w:sz w:val="20"/>
                <w:szCs w:val="20"/>
                <w:lang w:val="tr-TR"/>
              </w:rPr>
              <w:t>30</w:t>
            </w:r>
          </w:p>
        </w:tc>
      </w:tr>
      <w:tr w:rsidR="00BD5A05" w:rsidRPr="0049562B" w14:paraId="06FA48EE" w14:textId="77777777" w:rsidTr="00876C40">
        <w:tblPrEx>
          <w:shd w:val="clear" w:color="auto" w:fill="CADFFF"/>
        </w:tblPrEx>
        <w:trPr>
          <w:trHeight w:val="454"/>
        </w:trPr>
        <w:tc>
          <w:tcPr>
            <w:tcW w:w="4806"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78E76372" w14:textId="77777777" w:rsidR="00BD5A05" w:rsidRPr="0049562B" w:rsidRDefault="00497918">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Gerçek enflasyonu yansıtmıyor, güvenilir değil</w:t>
            </w:r>
          </w:p>
        </w:tc>
        <w:tc>
          <w:tcPr>
            <w:tcW w:w="4266"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5FDEF217" w14:textId="77777777" w:rsidR="00BD5A05" w:rsidRPr="0049562B" w:rsidRDefault="00497918">
            <w:pPr>
              <w:pStyle w:val="GvdeC"/>
              <w:tabs>
                <w:tab w:val="left" w:pos="1440"/>
              </w:tabs>
              <w:suppressAutoHyphens/>
              <w:outlineLvl w:val="0"/>
              <w:rPr>
                <w:rFonts w:cs="Times New Roman"/>
                <w:lang w:val="tr-TR"/>
              </w:rPr>
            </w:pPr>
            <w:r w:rsidRPr="0049562B">
              <w:rPr>
                <w:rFonts w:cs="Times New Roman"/>
                <w:sz w:val="20"/>
                <w:szCs w:val="20"/>
                <w:lang w:val="tr-TR"/>
              </w:rPr>
              <w:t>1994</w:t>
            </w:r>
          </w:p>
        </w:tc>
      </w:tr>
      <w:tr w:rsidR="00BD5A05" w:rsidRPr="0049562B" w14:paraId="2F23AD45" w14:textId="77777777" w:rsidTr="00876C40">
        <w:tblPrEx>
          <w:shd w:val="clear" w:color="auto" w:fill="CADFFF"/>
        </w:tblPrEx>
        <w:trPr>
          <w:trHeight w:val="454"/>
        </w:trPr>
        <w:tc>
          <w:tcPr>
            <w:tcW w:w="4806" w:type="dxa"/>
            <w:tcBorders>
              <w:top w:val="single" w:sz="8" w:space="0" w:color="FFFFFF"/>
              <w:left w:val="single" w:sz="8" w:space="0" w:color="FFFFFF"/>
              <w:bottom w:val="single" w:sz="24" w:space="0" w:color="FFFFFF"/>
              <w:right w:val="single" w:sz="8" w:space="0" w:color="FFFFFF"/>
            </w:tcBorders>
            <w:shd w:val="clear" w:color="auto" w:fill="E6EFFF"/>
            <w:tcMar>
              <w:top w:w="80" w:type="dxa"/>
              <w:left w:w="80" w:type="dxa"/>
              <w:bottom w:w="80" w:type="dxa"/>
              <w:right w:w="80" w:type="dxa"/>
            </w:tcMar>
          </w:tcPr>
          <w:p w14:paraId="4ACC8D81" w14:textId="77777777" w:rsidR="00BD5A05" w:rsidRPr="0049562B" w:rsidRDefault="00497918">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Şeffaf ve tutarlı olmadığı için güvenilir değil</w:t>
            </w:r>
          </w:p>
        </w:tc>
        <w:tc>
          <w:tcPr>
            <w:tcW w:w="4266" w:type="dxa"/>
            <w:tcBorders>
              <w:top w:val="single" w:sz="8" w:space="0" w:color="FFFFFF"/>
              <w:left w:val="single" w:sz="8" w:space="0" w:color="FFFFFF"/>
              <w:bottom w:val="single" w:sz="24" w:space="0" w:color="FFFFFF"/>
              <w:right w:val="single" w:sz="8" w:space="0" w:color="FFFFFF"/>
            </w:tcBorders>
            <w:shd w:val="clear" w:color="auto" w:fill="E6EFFF"/>
            <w:tcMar>
              <w:top w:w="80" w:type="dxa"/>
              <w:left w:w="80" w:type="dxa"/>
              <w:bottom w:w="80" w:type="dxa"/>
              <w:right w:w="80" w:type="dxa"/>
            </w:tcMar>
          </w:tcPr>
          <w:p w14:paraId="245D6CCD" w14:textId="77777777" w:rsidR="00BD5A05" w:rsidRPr="0049562B" w:rsidRDefault="00497918">
            <w:pPr>
              <w:pStyle w:val="GvdeC"/>
              <w:tabs>
                <w:tab w:val="left" w:pos="1440"/>
              </w:tabs>
              <w:suppressAutoHyphens/>
              <w:outlineLvl w:val="0"/>
              <w:rPr>
                <w:rFonts w:cs="Times New Roman"/>
                <w:lang w:val="tr-TR"/>
              </w:rPr>
            </w:pPr>
            <w:r w:rsidRPr="0049562B">
              <w:rPr>
                <w:rFonts w:cs="Times New Roman"/>
                <w:sz w:val="20"/>
                <w:szCs w:val="20"/>
                <w:lang w:val="tr-TR"/>
              </w:rPr>
              <w:t>1345</w:t>
            </w:r>
          </w:p>
        </w:tc>
      </w:tr>
      <w:tr w:rsidR="00876C40" w:rsidRPr="0049562B" w14:paraId="588899BE" w14:textId="77777777" w:rsidTr="00876C40">
        <w:tblPrEx>
          <w:shd w:val="clear" w:color="auto" w:fill="CADFFF"/>
        </w:tblPrEx>
        <w:trPr>
          <w:trHeight w:val="454"/>
        </w:trPr>
        <w:tc>
          <w:tcPr>
            <w:tcW w:w="4806" w:type="dxa"/>
            <w:tcBorders>
              <w:top w:val="single" w:sz="8" w:space="0" w:color="FFFFFF"/>
              <w:left w:val="single" w:sz="8" w:space="0" w:color="FFFFFF"/>
              <w:bottom w:val="single" w:sz="24" w:space="0" w:color="FFFFFF"/>
              <w:right w:val="single" w:sz="8" w:space="0" w:color="FFFFFF"/>
            </w:tcBorders>
            <w:shd w:val="clear" w:color="auto" w:fill="E6EFFF"/>
            <w:tcMar>
              <w:top w:w="80" w:type="dxa"/>
              <w:left w:w="80" w:type="dxa"/>
              <w:bottom w:w="80" w:type="dxa"/>
              <w:right w:w="80" w:type="dxa"/>
            </w:tcMar>
          </w:tcPr>
          <w:p w14:paraId="06BAFDC5" w14:textId="77777777" w:rsidR="00876C40" w:rsidRPr="0049562B" w:rsidRDefault="00876C40" w:rsidP="00876C40">
            <w:pPr>
              <w:pStyle w:val="GvdeC"/>
              <w:tabs>
                <w:tab w:val="left" w:pos="1440"/>
                <w:tab w:val="left" w:pos="2880"/>
                <w:tab w:val="left" w:pos="4320"/>
              </w:tabs>
              <w:suppressAutoHyphens/>
              <w:outlineLvl w:val="0"/>
              <w:rPr>
                <w:rFonts w:cs="Times New Roman"/>
                <w:lang w:val="tr-TR"/>
              </w:rPr>
            </w:pPr>
            <w:r w:rsidRPr="0049562B">
              <w:rPr>
                <w:rFonts w:cs="Times New Roman"/>
                <w:sz w:val="20"/>
                <w:szCs w:val="20"/>
                <w:u w:color="FFFFFF"/>
                <w:lang w:val="tr-TR"/>
              </w:rPr>
              <w:t>Fikrim yok</w:t>
            </w:r>
          </w:p>
        </w:tc>
        <w:tc>
          <w:tcPr>
            <w:tcW w:w="4266" w:type="dxa"/>
            <w:tcBorders>
              <w:top w:val="single" w:sz="8" w:space="0" w:color="FFFFFF"/>
              <w:left w:val="single" w:sz="8" w:space="0" w:color="FFFFFF"/>
              <w:bottom w:val="single" w:sz="24" w:space="0" w:color="FFFFFF"/>
              <w:right w:val="single" w:sz="8" w:space="0" w:color="FFFFFF"/>
            </w:tcBorders>
            <w:shd w:val="clear" w:color="auto" w:fill="E6EFFF"/>
            <w:tcMar>
              <w:top w:w="80" w:type="dxa"/>
              <w:left w:w="80" w:type="dxa"/>
              <w:bottom w:w="80" w:type="dxa"/>
              <w:right w:w="80" w:type="dxa"/>
            </w:tcMar>
          </w:tcPr>
          <w:p w14:paraId="4EA62FE7" w14:textId="77777777" w:rsidR="00876C40" w:rsidRPr="0049562B" w:rsidRDefault="00876C40" w:rsidP="00876C40">
            <w:pPr>
              <w:pStyle w:val="GvdeC"/>
              <w:tabs>
                <w:tab w:val="left" w:pos="1440"/>
              </w:tabs>
              <w:suppressAutoHyphens/>
              <w:outlineLvl w:val="0"/>
              <w:rPr>
                <w:rFonts w:cs="Times New Roman"/>
                <w:lang w:val="tr-TR"/>
              </w:rPr>
            </w:pPr>
            <w:r w:rsidRPr="0049562B">
              <w:rPr>
                <w:rFonts w:cs="Times New Roman"/>
                <w:sz w:val="20"/>
                <w:szCs w:val="20"/>
                <w:u w:color="FFFFFF"/>
                <w:lang w:val="tr-TR"/>
              </w:rPr>
              <w:t>41</w:t>
            </w:r>
          </w:p>
        </w:tc>
      </w:tr>
    </w:tbl>
    <w:p w14:paraId="0B7EEC49" w14:textId="77777777" w:rsidR="00BD5A05" w:rsidRPr="0049562B" w:rsidRDefault="00BD5A05">
      <w:pPr>
        <w:pStyle w:val="Saptanm"/>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 w:val="left" w:pos="9132"/>
        </w:tabs>
        <w:spacing w:before="0" w:line="240" w:lineRule="auto"/>
        <w:ind w:left="324" w:hanging="324"/>
        <w:rPr>
          <w:rFonts w:ascii="Times New Roman" w:eastAsia="Times New Roman" w:hAnsi="Times New Roman" w:cs="Times New Roman"/>
          <w:lang w:val="tr-TR"/>
        </w:rPr>
      </w:pPr>
    </w:p>
    <w:p w14:paraId="1F3B7354" w14:textId="77777777" w:rsidR="00BD5A05" w:rsidRPr="0049562B" w:rsidRDefault="00497918">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r w:rsidRPr="0049562B">
        <w:rPr>
          <w:rFonts w:cs="Times New Roman"/>
        </w:rPr>
        <w:t xml:space="preserve">Anketimizde yer alan </w:t>
      </w:r>
      <w:r w:rsidRPr="0049562B">
        <w:rPr>
          <w:rFonts w:cs="Times New Roman"/>
          <w:rtl/>
        </w:rPr>
        <w:t>“</w:t>
      </w:r>
      <w:r w:rsidRPr="0049562B">
        <w:rPr>
          <w:rFonts w:cs="Times New Roman"/>
        </w:rPr>
        <w:t>bütçede kamu emekçilerine yeterince pay ayrıldığını düşünüyor musunuz” sorusuna katılımcıların neredeyse tamamına yakını hayır yanıtını vermişlerdir (3443 katılımcıdan yalnızca 46</w:t>
      </w:r>
      <w:r w:rsidRPr="0049562B">
        <w:rPr>
          <w:rFonts w:cs="Times New Roman"/>
          <w:rtl/>
        </w:rPr>
        <w:t>’</w:t>
      </w:r>
      <w:proofErr w:type="spellStart"/>
      <w:r w:rsidRPr="0049562B">
        <w:rPr>
          <w:rFonts w:cs="Times New Roman"/>
        </w:rPr>
        <w:t>sı</w:t>
      </w:r>
      <w:proofErr w:type="spellEnd"/>
      <w:r w:rsidRPr="0049562B">
        <w:rPr>
          <w:rFonts w:cs="Times New Roman"/>
        </w:rPr>
        <w:t xml:space="preserve"> evet demiştir).</w:t>
      </w:r>
    </w:p>
    <w:p w14:paraId="46C429F1" w14:textId="77777777" w:rsidR="00BD5A05" w:rsidRPr="0049562B" w:rsidRDefault="00BD5A05">
      <w:pPr>
        <w:pStyle w:val="GvdeBA"/>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p>
    <w:p w14:paraId="6E89E6E1" w14:textId="77777777" w:rsidR="00BD5A05" w:rsidRPr="0049562B" w:rsidRDefault="00497918">
      <w:pPr>
        <w:pStyle w:val="Gvde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 w:val="left" w:pos="9132"/>
        </w:tabs>
        <w:jc w:val="both"/>
        <w:rPr>
          <w:rFonts w:ascii="Times New Roman" w:eastAsia="Times New Roman" w:hAnsi="Times New Roman" w:cs="Times New Roman"/>
          <w:sz w:val="24"/>
          <w:szCs w:val="24"/>
          <w:lang w:val="tr-TR"/>
        </w:rPr>
      </w:pPr>
      <w:r w:rsidRPr="0049562B">
        <w:rPr>
          <w:rFonts w:ascii="Times New Roman" w:hAnsi="Times New Roman" w:cs="Times New Roman"/>
          <w:sz w:val="24"/>
          <w:szCs w:val="24"/>
          <w:lang w:val="tr-TR"/>
        </w:rPr>
        <w:t xml:space="preserve">Katılımcılara </w:t>
      </w:r>
      <w:r w:rsidRPr="0049562B">
        <w:rPr>
          <w:rFonts w:ascii="Times New Roman" w:hAnsi="Times New Roman" w:cs="Times New Roman"/>
          <w:sz w:val="24"/>
          <w:szCs w:val="24"/>
          <w:rtl/>
          <w:lang w:val="tr-TR"/>
        </w:rPr>
        <w:t>“</w:t>
      </w:r>
      <w:r w:rsidRPr="0049562B">
        <w:rPr>
          <w:rFonts w:ascii="Times New Roman" w:hAnsi="Times New Roman" w:cs="Times New Roman"/>
          <w:sz w:val="24"/>
          <w:szCs w:val="24"/>
          <w:lang w:val="tr-TR"/>
        </w:rPr>
        <w:t xml:space="preserve">dört kişilik bir ailenin asgari koşullarda geçinebilmesi için sizce ne kadar aylık net maaş gereklidir” biçiminde açık uçlu bir soru yöneltilmiştir. </w:t>
      </w:r>
    </w:p>
    <w:p w14:paraId="3B6B27E5" w14:textId="77777777" w:rsidR="00BD5A05" w:rsidRPr="0049562B" w:rsidRDefault="008A7C9E">
      <w:pPr>
        <w:pStyle w:val="Gvde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 w:val="left" w:pos="9132"/>
        </w:tabs>
        <w:jc w:val="both"/>
        <w:rPr>
          <w:rFonts w:ascii="Times New Roman" w:eastAsia="Times New Roman" w:hAnsi="Times New Roman" w:cs="Times New Roman"/>
          <w:sz w:val="24"/>
          <w:szCs w:val="24"/>
          <w:lang w:val="tr-TR"/>
        </w:rPr>
      </w:pPr>
      <w:r w:rsidRPr="0049562B">
        <w:rPr>
          <w:rFonts w:ascii="Times New Roman" w:hAnsi="Times New Roman" w:cs="Times New Roman"/>
          <w:sz w:val="24"/>
          <w:szCs w:val="24"/>
          <w:lang w:val="tr-TR"/>
        </w:rPr>
        <w:t>Katılımcıların</w:t>
      </w:r>
      <w:r w:rsidR="00497918" w:rsidRPr="0049562B">
        <w:rPr>
          <w:rFonts w:ascii="Times New Roman" w:hAnsi="Times New Roman" w:cs="Times New Roman"/>
          <w:sz w:val="24"/>
          <w:szCs w:val="24"/>
          <w:lang w:val="tr-TR"/>
        </w:rPr>
        <w:t xml:space="preserve"> bazıları rakam belirtmek yerine aylık maaşın </w:t>
      </w:r>
      <w:r w:rsidR="00497918" w:rsidRPr="0049562B">
        <w:rPr>
          <w:rFonts w:ascii="Times New Roman" w:hAnsi="Times New Roman" w:cs="Times New Roman"/>
          <w:sz w:val="24"/>
          <w:szCs w:val="24"/>
          <w:rtl/>
          <w:lang w:val="tr-TR"/>
        </w:rPr>
        <w:t>“</w:t>
      </w:r>
      <w:r w:rsidR="00497918" w:rsidRPr="0049562B">
        <w:rPr>
          <w:rFonts w:ascii="Times New Roman" w:hAnsi="Times New Roman" w:cs="Times New Roman"/>
          <w:sz w:val="24"/>
          <w:szCs w:val="24"/>
          <w:lang w:val="tr-TR"/>
        </w:rPr>
        <w:t xml:space="preserve">yoksulluk sınırının üzerinde” olması gerektiğini belirtmişti. Bazıları dolar veya </w:t>
      </w:r>
      <w:r w:rsidRPr="0049562B">
        <w:rPr>
          <w:rFonts w:ascii="Times New Roman" w:hAnsi="Times New Roman" w:cs="Times New Roman"/>
          <w:sz w:val="24"/>
          <w:szCs w:val="24"/>
          <w:lang w:val="tr-TR"/>
        </w:rPr>
        <w:t>Euro</w:t>
      </w:r>
      <w:r w:rsidR="00497918" w:rsidRPr="0049562B">
        <w:rPr>
          <w:rFonts w:ascii="Times New Roman" w:hAnsi="Times New Roman" w:cs="Times New Roman"/>
          <w:sz w:val="24"/>
          <w:szCs w:val="24"/>
          <w:lang w:val="tr-TR"/>
        </w:rPr>
        <w:t xml:space="preserve"> türünden dövize endeksli rakamlar vermiştir.  Rakamlardan çok enflasyonu önlemenin gerekliliğine dikkat çeken katılımcılar da olmuştur. Bunların ötesinde katılımcıların büyük bölümü uygun bulduğu aylık net ücreti belirtmişti</w:t>
      </w:r>
      <w:r w:rsidR="00DF7EAE" w:rsidRPr="0049562B">
        <w:rPr>
          <w:rFonts w:ascii="Times New Roman" w:hAnsi="Times New Roman" w:cs="Times New Roman"/>
          <w:sz w:val="24"/>
          <w:szCs w:val="24"/>
          <w:lang w:val="tr-TR"/>
        </w:rPr>
        <w:t>r</w:t>
      </w:r>
      <w:r w:rsidR="00497918" w:rsidRPr="0049562B">
        <w:rPr>
          <w:rFonts w:ascii="Times New Roman" w:hAnsi="Times New Roman" w:cs="Times New Roman"/>
          <w:sz w:val="24"/>
          <w:szCs w:val="24"/>
          <w:lang w:val="tr-TR"/>
        </w:rPr>
        <w:t xml:space="preserve">. İfade edilen sayıların ortalaması </w:t>
      </w:r>
      <w:r w:rsidR="00905DD3" w:rsidRPr="0049562B">
        <w:rPr>
          <w:rFonts w:ascii="Times New Roman" w:hAnsi="Times New Roman" w:cs="Times New Roman"/>
          <w:sz w:val="24"/>
          <w:szCs w:val="24"/>
          <w:lang w:val="tr-TR"/>
        </w:rPr>
        <w:t>yaklaşık 45.000</w:t>
      </w:r>
      <w:r w:rsidR="00497918" w:rsidRPr="0049562B">
        <w:rPr>
          <w:rFonts w:ascii="Times New Roman" w:hAnsi="Times New Roman" w:cs="Times New Roman"/>
          <w:sz w:val="24"/>
          <w:szCs w:val="24"/>
          <w:lang w:val="tr-TR"/>
        </w:rPr>
        <w:t xml:space="preserve"> TL</w:t>
      </w:r>
      <w:r w:rsidR="00497918" w:rsidRPr="0049562B">
        <w:rPr>
          <w:rFonts w:ascii="Times New Roman" w:hAnsi="Times New Roman" w:cs="Times New Roman"/>
          <w:sz w:val="24"/>
          <w:szCs w:val="24"/>
          <w:rtl/>
          <w:lang w:val="tr-TR"/>
        </w:rPr>
        <w:t>’</w:t>
      </w:r>
      <w:proofErr w:type="spellStart"/>
      <w:r w:rsidR="00497918" w:rsidRPr="0049562B">
        <w:rPr>
          <w:rFonts w:ascii="Times New Roman" w:hAnsi="Times New Roman" w:cs="Times New Roman"/>
          <w:sz w:val="24"/>
          <w:szCs w:val="24"/>
          <w:lang w:val="tr-TR"/>
        </w:rPr>
        <w:t>dir</w:t>
      </w:r>
      <w:proofErr w:type="spellEnd"/>
      <w:r w:rsidR="00497918" w:rsidRPr="0049562B">
        <w:rPr>
          <w:rFonts w:ascii="Times New Roman" w:hAnsi="Times New Roman" w:cs="Times New Roman"/>
          <w:sz w:val="24"/>
          <w:szCs w:val="24"/>
          <w:lang w:val="tr-TR"/>
        </w:rPr>
        <w:t xml:space="preserve">. </w:t>
      </w:r>
    </w:p>
    <w:p w14:paraId="18E6543C" w14:textId="77777777" w:rsidR="00BD5A05" w:rsidRPr="0049562B" w:rsidRDefault="00876C40" w:rsidP="00876C40">
      <w:pPr>
        <w:pStyle w:val="GvdeA"/>
        <w:tabs>
          <w:tab w:val="left" w:pos="720"/>
        </w:tabs>
        <w:jc w:val="both"/>
        <w:rPr>
          <w:rFonts w:ascii="Times New Roman" w:hAnsi="Times New Roman" w:cs="Times New Roman"/>
        </w:rPr>
      </w:pPr>
      <w:r>
        <w:rPr>
          <w:rFonts w:ascii="Times New Roman" w:eastAsia="Times New Roman" w:hAnsi="Times New Roman" w:cs="Times New Roman"/>
          <w:lang w:val="tr-TR"/>
        </w:rPr>
        <w:tab/>
      </w:r>
    </w:p>
    <w:tbl>
      <w:tblPr>
        <w:tblStyle w:val="TableNormal"/>
        <w:tblpPr w:leftFromText="141" w:rightFromText="141" w:vertAnchor="text" w:horzAnchor="margin" w:tblpY="19"/>
        <w:tblW w:w="961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4806"/>
        <w:gridCol w:w="4806"/>
      </w:tblGrid>
      <w:tr w:rsidR="00876C40" w:rsidRPr="0049562B" w14:paraId="3F53A4E4" w14:textId="77777777" w:rsidTr="00876C40">
        <w:trPr>
          <w:trHeight w:hRule="exact" w:val="397"/>
          <w:tblHeader/>
        </w:trPr>
        <w:tc>
          <w:tcPr>
            <w:tcW w:w="4806" w:type="dxa"/>
            <w:tcBorders>
              <w:top w:val="single" w:sz="8" w:space="0" w:color="FFFFFF"/>
              <w:left w:val="single" w:sz="8" w:space="0" w:color="FFFFFF"/>
              <w:bottom w:val="single" w:sz="24" w:space="0" w:color="FFFFFF"/>
              <w:right w:val="single" w:sz="8" w:space="0" w:color="FFFFFF"/>
            </w:tcBorders>
            <w:shd w:val="clear" w:color="auto" w:fill="00A2FF"/>
            <w:tcMar>
              <w:top w:w="80" w:type="dxa"/>
              <w:left w:w="80" w:type="dxa"/>
              <w:bottom w:w="80" w:type="dxa"/>
              <w:right w:w="80" w:type="dxa"/>
            </w:tcMar>
          </w:tcPr>
          <w:p w14:paraId="573A45AE" w14:textId="77777777" w:rsidR="00876C40" w:rsidRPr="00863D73" w:rsidRDefault="00876C40" w:rsidP="00876C40">
            <w:pPr>
              <w:pStyle w:val="Gvde"/>
              <w:rPr>
                <w:rFonts w:cs="Times New Roman"/>
                <w:sz w:val="22"/>
                <w:szCs w:val="22"/>
                <w:lang w:val="tr-TR"/>
              </w:rPr>
            </w:pPr>
            <w:r w:rsidRPr="00863D73">
              <w:rPr>
                <w:rFonts w:cs="Times New Roman"/>
                <w:b/>
                <w:bCs/>
                <w:sz w:val="22"/>
                <w:szCs w:val="22"/>
                <w:lang w:val="tr-TR"/>
                <w14:textOutline w14:w="12700" w14:cap="flat" w14:cmpd="sng" w14:algn="ctr">
                  <w14:noFill/>
                  <w14:prstDash w14:val="solid"/>
                  <w14:miter w14:lim="400000"/>
                </w14:textOutline>
              </w:rPr>
              <w:t>Geçinilebilecek Aylık Maaş Ne Olmalıdır?</w:t>
            </w:r>
          </w:p>
        </w:tc>
        <w:tc>
          <w:tcPr>
            <w:tcW w:w="4806" w:type="dxa"/>
            <w:tcBorders>
              <w:top w:val="single" w:sz="8" w:space="0" w:color="FFFFFF"/>
              <w:left w:val="single" w:sz="8" w:space="0" w:color="FFFFFF"/>
              <w:bottom w:val="single" w:sz="24" w:space="0" w:color="FFFFFF"/>
              <w:right w:val="single" w:sz="8" w:space="0" w:color="FFFFFF"/>
            </w:tcBorders>
            <w:shd w:val="clear" w:color="auto" w:fill="00A2FF"/>
            <w:tcMar>
              <w:top w:w="80" w:type="dxa"/>
              <w:left w:w="80" w:type="dxa"/>
              <w:bottom w:w="80" w:type="dxa"/>
              <w:right w:w="80" w:type="dxa"/>
            </w:tcMar>
          </w:tcPr>
          <w:p w14:paraId="719013C7" w14:textId="77777777" w:rsidR="00876C40" w:rsidRPr="0049562B" w:rsidRDefault="00876C40" w:rsidP="00876C40">
            <w:pPr>
              <w:pStyle w:val="Gvde"/>
              <w:rPr>
                <w:rFonts w:cs="Times New Roman"/>
                <w:lang w:val="tr-TR"/>
              </w:rPr>
            </w:pPr>
            <w:r w:rsidRPr="0049562B">
              <w:rPr>
                <w:rFonts w:cs="Times New Roman"/>
                <w:b/>
                <w:bCs/>
                <w:sz w:val="22"/>
                <w:szCs w:val="22"/>
                <w:lang w:val="tr-TR"/>
                <w14:textOutline w14:w="12700" w14:cap="flat" w14:cmpd="sng" w14:algn="ctr">
                  <w14:noFill/>
                  <w14:prstDash w14:val="solid"/>
                  <w14:miter w14:lim="400000"/>
                </w14:textOutline>
              </w:rPr>
              <w:t>İşaretleyenler</w:t>
            </w:r>
          </w:p>
        </w:tc>
      </w:tr>
      <w:tr w:rsidR="00876C40" w:rsidRPr="0049562B" w14:paraId="486DEB52" w14:textId="77777777" w:rsidTr="00876C40">
        <w:tblPrEx>
          <w:shd w:val="clear" w:color="auto" w:fill="CADFFF"/>
        </w:tblPrEx>
        <w:trPr>
          <w:trHeight w:hRule="exact" w:val="397"/>
        </w:trPr>
        <w:tc>
          <w:tcPr>
            <w:tcW w:w="4806" w:type="dxa"/>
            <w:tcBorders>
              <w:top w:val="single" w:sz="24"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06E99261" w14:textId="77777777" w:rsidR="00876C40" w:rsidRPr="00863D73" w:rsidRDefault="00876C40" w:rsidP="00876C40">
            <w:pPr>
              <w:pStyle w:val="GvdeC"/>
              <w:suppressAutoHyphens/>
              <w:outlineLvl w:val="0"/>
              <w:rPr>
                <w:rFonts w:cs="Times New Roman"/>
                <w:sz w:val="22"/>
                <w:szCs w:val="22"/>
                <w:lang w:val="tr-TR"/>
              </w:rPr>
            </w:pPr>
            <w:r w:rsidRPr="00863D73">
              <w:rPr>
                <w:rFonts w:cs="Times New Roman"/>
                <w:sz w:val="22"/>
                <w:szCs w:val="22"/>
                <w:u w:color="FFFFFF"/>
                <w:lang w:val="tr-TR"/>
              </w:rPr>
              <w:t>20.000 ve altı</w:t>
            </w:r>
          </w:p>
        </w:tc>
        <w:tc>
          <w:tcPr>
            <w:tcW w:w="4806" w:type="dxa"/>
            <w:tcBorders>
              <w:top w:val="single" w:sz="24"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49A134A8" w14:textId="77777777" w:rsidR="00876C40" w:rsidRPr="0049562B" w:rsidRDefault="00876C40" w:rsidP="00876C40">
            <w:pPr>
              <w:pStyle w:val="GvdeD"/>
              <w:rPr>
                <w:rFonts w:cs="Times New Roman"/>
                <w:lang w:val="tr-TR"/>
              </w:rPr>
            </w:pPr>
            <w:r w:rsidRPr="0049562B">
              <w:rPr>
                <w:rFonts w:cs="Times New Roman"/>
                <w:sz w:val="20"/>
                <w:szCs w:val="20"/>
                <w:lang w:val="tr-TR"/>
              </w:rPr>
              <w:t>91</w:t>
            </w:r>
          </w:p>
        </w:tc>
      </w:tr>
      <w:tr w:rsidR="00876C40" w:rsidRPr="0049562B" w14:paraId="3D67EB2C" w14:textId="77777777" w:rsidTr="00876C40">
        <w:tblPrEx>
          <w:shd w:val="clear" w:color="auto" w:fill="CADFFF"/>
        </w:tblPrEx>
        <w:trPr>
          <w:trHeight w:hRule="exact" w:val="397"/>
        </w:trPr>
        <w:tc>
          <w:tcPr>
            <w:tcW w:w="4806"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3BE97DE8" w14:textId="77777777" w:rsidR="00876C40" w:rsidRPr="00863D73" w:rsidRDefault="00876C40" w:rsidP="00876C40">
            <w:pPr>
              <w:pStyle w:val="GvdeC"/>
              <w:tabs>
                <w:tab w:val="left" w:pos="1440"/>
                <w:tab w:val="left" w:pos="2880"/>
                <w:tab w:val="left" w:pos="4320"/>
              </w:tabs>
              <w:suppressAutoHyphens/>
              <w:outlineLvl w:val="0"/>
              <w:rPr>
                <w:rFonts w:cs="Times New Roman"/>
                <w:sz w:val="22"/>
                <w:szCs w:val="22"/>
                <w:lang w:val="tr-TR"/>
              </w:rPr>
            </w:pPr>
            <w:proofErr w:type="gramStart"/>
            <w:r w:rsidRPr="00863D73">
              <w:rPr>
                <w:rFonts w:cs="Times New Roman"/>
                <w:sz w:val="22"/>
                <w:szCs w:val="22"/>
                <w:lang w:val="tr-TR"/>
              </w:rPr>
              <w:t>20.000 -</w:t>
            </w:r>
            <w:proofErr w:type="gramEnd"/>
            <w:r w:rsidRPr="00863D73">
              <w:rPr>
                <w:rFonts w:cs="Times New Roman"/>
                <w:sz w:val="22"/>
                <w:szCs w:val="22"/>
                <w:lang w:val="tr-TR"/>
              </w:rPr>
              <w:t xml:space="preserve"> 30.000 arası</w:t>
            </w:r>
          </w:p>
        </w:tc>
        <w:tc>
          <w:tcPr>
            <w:tcW w:w="4806"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07901450" w14:textId="77777777" w:rsidR="00876C40" w:rsidRPr="0049562B" w:rsidRDefault="00876C40" w:rsidP="00876C40">
            <w:pPr>
              <w:pStyle w:val="GvdeD"/>
              <w:rPr>
                <w:rFonts w:cs="Times New Roman"/>
                <w:lang w:val="tr-TR"/>
              </w:rPr>
            </w:pPr>
            <w:r w:rsidRPr="0049562B">
              <w:rPr>
                <w:rFonts w:cs="Times New Roman"/>
                <w:sz w:val="20"/>
                <w:szCs w:val="20"/>
                <w:lang w:val="tr-TR"/>
              </w:rPr>
              <w:t>802</w:t>
            </w:r>
          </w:p>
        </w:tc>
      </w:tr>
      <w:tr w:rsidR="00876C40" w:rsidRPr="0049562B" w14:paraId="29BBA8F4" w14:textId="77777777" w:rsidTr="00876C40">
        <w:tblPrEx>
          <w:shd w:val="clear" w:color="auto" w:fill="CADFFF"/>
        </w:tblPrEx>
        <w:trPr>
          <w:trHeight w:hRule="exact" w:val="397"/>
        </w:trPr>
        <w:tc>
          <w:tcPr>
            <w:tcW w:w="4806"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56B5D3F8" w14:textId="77777777" w:rsidR="00876C40" w:rsidRPr="00863D73" w:rsidRDefault="00876C40" w:rsidP="00876C40">
            <w:pPr>
              <w:pStyle w:val="GvdeD"/>
              <w:rPr>
                <w:rFonts w:cs="Times New Roman"/>
                <w:sz w:val="22"/>
                <w:szCs w:val="22"/>
                <w:lang w:val="tr-TR"/>
              </w:rPr>
            </w:pPr>
            <w:proofErr w:type="gramStart"/>
            <w:r w:rsidRPr="00863D73">
              <w:rPr>
                <w:rFonts w:cs="Times New Roman"/>
                <w:sz w:val="22"/>
                <w:szCs w:val="22"/>
                <w:lang w:val="tr-TR"/>
              </w:rPr>
              <w:t>30.000 -</w:t>
            </w:r>
            <w:proofErr w:type="gramEnd"/>
            <w:r w:rsidRPr="00863D73">
              <w:rPr>
                <w:rFonts w:cs="Times New Roman"/>
                <w:sz w:val="22"/>
                <w:szCs w:val="22"/>
                <w:lang w:val="tr-TR"/>
              </w:rPr>
              <w:t xml:space="preserve"> 40.000 arası</w:t>
            </w:r>
          </w:p>
        </w:tc>
        <w:tc>
          <w:tcPr>
            <w:tcW w:w="4806"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1891BAE5" w14:textId="77777777" w:rsidR="00876C40" w:rsidRPr="0049562B" w:rsidRDefault="00876C40" w:rsidP="00876C40">
            <w:pPr>
              <w:pStyle w:val="GvdeD"/>
              <w:rPr>
                <w:rFonts w:cs="Times New Roman"/>
                <w:lang w:val="tr-TR"/>
              </w:rPr>
            </w:pPr>
            <w:r w:rsidRPr="0049562B">
              <w:rPr>
                <w:rFonts w:cs="Times New Roman"/>
                <w:sz w:val="20"/>
                <w:szCs w:val="20"/>
                <w:lang w:val="tr-TR"/>
              </w:rPr>
              <w:t>1293</w:t>
            </w:r>
          </w:p>
        </w:tc>
      </w:tr>
      <w:tr w:rsidR="00876C40" w:rsidRPr="0049562B" w14:paraId="0C3A366B" w14:textId="77777777" w:rsidTr="00876C40">
        <w:tblPrEx>
          <w:shd w:val="clear" w:color="auto" w:fill="CADFFF"/>
        </w:tblPrEx>
        <w:trPr>
          <w:trHeight w:hRule="exact" w:val="397"/>
        </w:trPr>
        <w:tc>
          <w:tcPr>
            <w:tcW w:w="4806"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1F4D503D" w14:textId="77777777" w:rsidR="00876C40" w:rsidRPr="00863D73" w:rsidRDefault="00876C40" w:rsidP="00876C40">
            <w:pPr>
              <w:pStyle w:val="GvdeD"/>
              <w:rPr>
                <w:rFonts w:cs="Times New Roman"/>
                <w:sz w:val="22"/>
                <w:szCs w:val="22"/>
                <w:lang w:val="tr-TR"/>
              </w:rPr>
            </w:pPr>
            <w:proofErr w:type="gramStart"/>
            <w:r w:rsidRPr="00863D73">
              <w:rPr>
                <w:rFonts w:cs="Times New Roman"/>
                <w:sz w:val="22"/>
                <w:szCs w:val="22"/>
                <w:lang w:val="tr-TR"/>
              </w:rPr>
              <w:t>40.000 -</w:t>
            </w:r>
            <w:proofErr w:type="gramEnd"/>
            <w:r w:rsidRPr="00863D73">
              <w:rPr>
                <w:rFonts w:cs="Times New Roman"/>
                <w:sz w:val="22"/>
                <w:szCs w:val="22"/>
                <w:lang w:val="tr-TR"/>
              </w:rPr>
              <w:t xml:space="preserve"> 50.000 arası </w:t>
            </w:r>
          </w:p>
        </w:tc>
        <w:tc>
          <w:tcPr>
            <w:tcW w:w="4806"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740C0574" w14:textId="77777777" w:rsidR="00876C40" w:rsidRPr="0049562B" w:rsidRDefault="00876C40" w:rsidP="00876C40">
            <w:pPr>
              <w:pStyle w:val="GvdeD"/>
              <w:rPr>
                <w:rFonts w:cs="Times New Roman"/>
                <w:lang w:val="tr-TR"/>
              </w:rPr>
            </w:pPr>
            <w:r w:rsidRPr="0049562B">
              <w:rPr>
                <w:rFonts w:cs="Times New Roman"/>
                <w:sz w:val="20"/>
                <w:szCs w:val="20"/>
                <w:lang w:val="tr-TR"/>
              </w:rPr>
              <w:t>744</w:t>
            </w:r>
          </w:p>
        </w:tc>
      </w:tr>
      <w:tr w:rsidR="00876C40" w:rsidRPr="0049562B" w14:paraId="042DD4A3" w14:textId="77777777" w:rsidTr="00876C40">
        <w:tblPrEx>
          <w:shd w:val="clear" w:color="auto" w:fill="CADFFF"/>
        </w:tblPrEx>
        <w:trPr>
          <w:trHeight w:hRule="exact" w:val="397"/>
        </w:trPr>
        <w:tc>
          <w:tcPr>
            <w:tcW w:w="4806"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30466357" w14:textId="77777777" w:rsidR="00876C40" w:rsidRPr="00863D73" w:rsidRDefault="00876C40" w:rsidP="00876C40">
            <w:pPr>
              <w:pStyle w:val="GvdeD"/>
              <w:rPr>
                <w:rFonts w:cs="Times New Roman"/>
                <w:sz w:val="22"/>
                <w:szCs w:val="22"/>
                <w:lang w:val="tr-TR"/>
              </w:rPr>
            </w:pPr>
            <w:proofErr w:type="gramStart"/>
            <w:r w:rsidRPr="00863D73">
              <w:rPr>
                <w:rFonts w:cs="Times New Roman"/>
                <w:sz w:val="22"/>
                <w:szCs w:val="22"/>
                <w:lang w:val="tr-TR"/>
              </w:rPr>
              <w:t>50.000 -</w:t>
            </w:r>
            <w:proofErr w:type="gramEnd"/>
            <w:r w:rsidRPr="00863D73">
              <w:rPr>
                <w:rFonts w:cs="Times New Roman"/>
                <w:sz w:val="22"/>
                <w:szCs w:val="22"/>
                <w:lang w:val="tr-TR"/>
              </w:rPr>
              <w:t xml:space="preserve"> 60.000 arası</w:t>
            </w:r>
          </w:p>
        </w:tc>
        <w:tc>
          <w:tcPr>
            <w:tcW w:w="4806"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175DCA7D" w14:textId="77777777" w:rsidR="00876C40" w:rsidRPr="0049562B" w:rsidRDefault="00876C40" w:rsidP="00876C40">
            <w:pPr>
              <w:pStyle w:val="GvdeD"/>
              <w:rPr>
                <w:rFonts w:cs="Times New Roman"/>
                <w:lang w:val="tr-TR"/>
              </w:rPr>
            </w:pPr>
            <w:r w:rsidRPr="0049562B">
              <w:rPr>
                <w:rFonts w:cs="Times New Roman"/>
                <w:sz w:val="22"/>
                <w:szCs w:val="22"/>
                <w:lang w:val="tr-TR"/>
              </w:rPr>
              <w:t>216</w:t>
            </w:r>
          </w:p>
        </w:tc>
      </w:tr>
      <w:tr w:rsidR="00876C40" w:rsidRPr="0049562B" w14:paraId="2A445240" w14:textId="77777777" w:rsidTr="00876C40">
        <w:tblPrEx>
          <w:shd w:val="clear" w:color="auto" w:fill="CADFFF"/>
        </w:tblPrEx>
        <w:trPr>
          <w:trHeight w:hRule="exact" w:val="397"/>
        </w:trPr>
        <w:tc>
          <w:tcPr>
            <w:tcW w:w="4806"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6D431FAB" w14:textId="77777777" w:rsidR="00876C40" w:rsidRPr="0049562B" w:rsidRDefault="00876C40" w:rsidP="00876C40">
            <w:pPr>
              <w:pStyle w:val="GvdeD"/>
              <w:rPr>
                <w:rFonts w:cs="Times New Roman"/>
                <w:lang w:val="tr-TR"/>
              </w:rPr>
            </w:pPr>
            <w:proofErr w:type="gramStart"/>
            <w:r w:rsidRPr="0049562B">
              <w:rPr>
                <w:rFonts w:cs="Times New Roman"/>
                <w:sz w:val="22"/>
                <w:szCs w:val="22"/>
                <w:lang w:val="tr-TR"/>
              </w:rPr>
              <w:t>60.000 -</w:t>
            </w:r>
            <w:proofErr w:type="gramEnd"/>
            <w:r w:rsidRPr="0049562B">
              <w:rPr>
                <w:rFonts w:cs="Times New Roman"/>
                <w:sz w:val="22"/>
                <w:szCs w:val="22"/>
                <w:lang w:val="tr-TR"/>
              </w:rPr>
              <w:t xml:space="preserve"> 70.000 arası</w:t>
            </w:r>
          </w:p>
        </w:tc>
        <w:tc>
          <w:tcPr>
            <w:tcW w:w="4806"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4322D4A3" w14:textId="77777777" w:rsidR="00876C40" w:rsidRPr="0049562B" w:rsidRDefault="00876C40" w:rsidP="00876C40">
            <w:pPr>
              <w:pStyle w:val="GvdeD"/>
              <w:rPr>
                <w:rFonts w:cs="Times New Roman"/>
                <w:lang w:val="tr-TR"/>
              </w:rPr>
            </w:pPr>
            <w:r w:rsidRPr="0049562B">
              <w:rPr>
                <w:rFonts w:cs="Times New Roman"/>
                <w:sz w:val="22"/>
                <w:szCs w:val="22"/>
                <w:lang w:val="tr-TR"/>
              </w:rPr>
              <w:t>59</w:t>
            </w:r>
          </w:p>
        </w:tc>
      </w:tr>
      <w:tr w:rsidR="00876C40" w:rsidRPr="0049562B" w14:paraId="454DB657" w14:textId="77777777" w:rsidTr="00876C40">
        <w:tblPrEx>
          <w:shd w:val="clear" w:color="auto" w:fill="CADFFF"/>
        </w:tblPrEx>
        <w:trPr>
          <w:trHeight w:hRule="exact" w:val="397"/>
        </w:trPr>
        <w:tc>
          <w:tcPr>
            <w:tcW w:w="4806"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1A141D58" w14:textId="77777777" w:rsidR="00876C40" w:rsidRPr="0049562B" w:rsidRDefault="00876C40" w:rsidP="00876C40">
            <w:pPr>
              <w:pStyle w:val="GvdeD"/>
              <w:rPr>
                <w:rFonts w:cs="Times New Roman"/>
                <w:lang w:val="tr-TR"/>
              </w:rPr>
            </w:pPr>
            <w:r w:rsidRPr="0049562B">
              <w:rPr>
                <w:rFonts w:cs="Times New Roman"/>
                <w:sz w:val="22"/>
                <w:szCs w:val="22"/>
                <w:lang w:val="tr-TR"/>
              </w:rPr>
              <w:t>70.000 ve üzeri</w:t>
            </w:r>
          </w:p>
        </w:tc>
        <w:tc>
          <w:tcPr>
            <w:tcW w:w="4806"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10B6865F" w14:textId="77777777" w:rsidR="00876C40" w:rsidRPr="0049562B" w:rsidRDefault="00876C40" w:rsidP="00876C40">
            <w:pPr>
              <w:pStyle w:val="GvdeD"/>
              <w:rPr>
                <w:rFonts w:cs="Times New Roman"/>
                <w:lang w:val="tr-TR"/>
              </w:rPr>
            </w:pPr>
            <w:r w:rsidRPr="0049562B">
              <w:rPr>
                <w:rFonts w:cs="Times New Roman"/>
                <w:sz w:val="22"/>
                <w:szCs w:val="22"/>
                <w:lang w:val="tr-TR"/>
              </w:rPr>
              <w:t>142</w:t>
            </w:r>
          </w:p>
        </w:tc>
      </w:tr>
    </w:tbl>
    <w:p w14:paraId="5158FA8D" w14:textId="77777777" w:rsidR="00B54E2D" w:rsidRDefault="00B54E2D" w:rsidP="00863D73">
      <w:pPr>
        <w:pStyle w:val="GvdeB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b/>
          <w:bCs/>
          <w:sz w:val="32"/>
          <w:szCs w:val="32"/>
        </w:rPr>
      </w:pPr>
    </w:p>
    <w:p w14:paraId="5D90CFFB" w14:textId="77777777" w:rsidR="00B54E2D" w:rsidRDefault="00B54E2D" w:rsidP="00863D73">
      <w:pPr>
        <w:pStyle w:val="GvdeB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b/>
          <w:bCs/>
          <w:sz w:val="32"/>
          <w:szCs w:val="32"/>
        </w:rPr>
      </w:pPr>
      <w:r w:rsidRPr="00B54E2D">
        <w:rPr>
          <w:b/>
          <w:bCs/>
          <w:sz w:val="32"/>
          <w:szCs w:val="32"/>
        </w:rPr>
        <w:lastRenderedPageBreak/>
        <w:t>Kamu Emekçileri</w:t>
      </w:r>
    </w:p>
    <w:p w14:paraId="1787CB72" w14:textId="77777777" w:rsidR="00BD5A05" w:rsidRPr="00B54E2D" w:rsidRDefault="00B54E2D" w:rsidP="00863D73">
      <w:pPr>
        <w:pStyle w:val="GvdeB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b/>
          <w:bCs/>
          <w:sz w:val="32"/>
          <w:szCs w:val="32"/>
        </w:rPr>
      </w:pPr>
      <w:r>
        <w:rPr>
          <w:b/>
          <w:bCs/>
          <w:sz w:val="32"/>
          <w:szCs w:val="32"/>
        </w:rPr>
        <w:t>İmzalanan</w:t>
      </w:r>
      <w:r w:rsidRPr="00B54E2D">
        <w:rPr>
          <w:b/>
          <w:bCs/>
          <w:sz w:val="32"/>
          <w:szCs w:val="32"/>
        </w:rPr>
        <w:t xml:space="preserve"> Toplu Sözleşmelere Nasıl Bakıyor?</w:t>
      </w:r>
    </w:p>
    <w:p w14:paraId="4F94802C" w14:textId="77777777" w:rsidR="00863D73" w:rsidRDefault="00863D73">
      <w:pPr>
        <w:pStyle w:val="GvdeB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b/>
          <w:bCs/>
          <w:sz w:val="36"/>
          <w:szCs w:val="36"/>
        </w:rPr>
      </w:pPr>
    </w:p>
    <w:p w14:paraId="0F05F4D3" w14:textId="77777777" w:rsidR="00863D73" w:rsidRPr="00876C40" w:rsidRDefault="00863D73">
      <w:pPr>
        <w:pStyle w:val="GvdeB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b/>
          <w:bCs/>
          <w:sz w:val="36"/>
          <w:szCs w:val="36"/>
        </w:rPr>
      </w:pPr>
    </w:p>
    <w:p w14:paraId="728DF826" w14:textId="77777777" w:rsidR="00BD5A05" w:rsidRPr="0049562B" w:rsidRDefault="00BD5A05">
      <w:pPr>
        <w:pStyle w:val="GvdeB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p>
    <w:p w14:paraId="4B75BE2B" w14:textId="77777777" w:rsidR="00BD5A05" w:rsidRPr="0049562B" w:rsidRDefault="00497918">
      <w:pPr>
        <w:pStyle w:val="GvdeB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rsidRPr="0049562B">
        <w:rPr>
          <w:b/>
          <w:bCs/>
        </w:rPr>
        <w:t>Kamu Emekçileri TİS Masasına Oturacak Yetkili Sendikaya Güvenmemektedir.</w:t>
      </w:r>
      <w:r w:rsidRPr="0049562B">
        <w:t xml:space="preserve"> </w:t>
      </w:r>
    </w:p>
    <w:p w14:paraId="7F0D54E7" w14:textId="77777777" w:rsidR="00BD5A05" w:rsidRPr="0049562B" w:rsidRDefault="00BD5A05">
      <w:pPr>
        <w:pStyle w:val="GvdeB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p>
    <w:p w14:paraId="3D7F2797" w14:textId="77777777" w:rsidR="00BD5A05" w:rsidRPr="0049562B" w:rsidRDefault="00497918">
      <w:pPr>
        <w:pStyle w:val="GvdeB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rsidRPr="0049562B">
        <w:t xml:space="preserve">Anketimizde </w:t>
      </w:r>
      <w:r w:rsidRPr="0049562B">
        <w:rPr>
          <w:rtl/>
        </w:rPr>
        <w:t>“</w:t>
      </w:r>
      <w:r w:rsidRPr="0049562B">
        <w:t>Toplu sözleşme masasında yetkili sendika olarak bulunun konfederasyonun kamu emekçilerinin taleplerini ve çıkarlarını temsil edebileceğini düşünüyor musunuz?” sorusu sorulmuştur.</w:t>
      </w:r>
    </w:p>
    <w:p w14:paraId="521EA77E" w14:textId="77777777" w:rsidR="00BD5A05" w:rsidRPr="0049562B" w:rsidRDefault="00497918">
      <w:pPr>
        <w:pStyle w:val="GvdeB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rsidRPr="0049562B">
        <w:t>Verilen yanıtlara göre katılımcıların %86</w:t>
      </w:r>
      <w:r w:rsidRPr="0049562B">
        <w:rPr>
          <w:rtl/>
        </w:rPr>
        <w:t>’</w:t>
      </w:r>
      <w:proofErr w:type="spellStart"/>
      <w:r w:rsidRPr="0049562B">
        <w:t>sı</w:t>
      </w:r>
      <w:proofErr w:type="spellEnd"/>
      <w:r w:rsidRPr="0049562B">
        <w:t xml:space="preserve"> yetkili konfederasyonun hiçbir şekilde kamu emekçisini temsil etmediğini düşünmektedir. TİS masasında yetkili sendikanın kamu emekçilerinin talep ve çıkarlarını tam olarak temsil edebileceğini düşünenler katılımcıların ancak %5</w:t>
      </w:r>
      <w:r w:rsidRPr="0049562B">
        <w:rPr>
          <w:rtl/>
        </w:rPr>
        <w:t>’</w:t>
      </w:r>
      <w:r w:rsidRPr="0049562B">
        <w:t xml:space="preserve">i; </w:t>
      </w:r>
      <w:r w:rsidRPr="0049562B">
        <w:rPr>
          <w:rtl/>
        </w:rPr>
        <w:t>“</w:t>
      </w:r>
      <w:r w:rsidRPr="0049562B">
        <w:t>eksikleri olsa da yetkili konfederasyonun bizleri temsil edebildiğini düşünüyorum” diyenler ise %7</w:t>
      </w:r>
      <w:r w:rsidRPr="0049562B">
        <w:rPr>
          <w:rtl/>
        </w:rPr>
        <w:t>’</w:t>
      </w:r>
      <w:proofErr w:type="spellStart"/>
      <w:r w:rsidRPr="0049562B">
        <w:t>sidir</w:t>
      </w:r>
      <w:proofErr w:type="spellEnd"/>
      <w:r w:rsidRPr="0049562B">
        <w:t>.</w:t>
      </w:r>
    </w:p>
    <w:p w14:paraId="7D0C6C3B" w14:textId="77777777" w:rsidR="00BD5A05" w:rsidRPr="0049562B" w:rsidRDefault="00BD5A05">
      <w:pPr>
        <w:pStyle w:val="GvdeBA"/>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p>
    <w:p w14:paraId="60A0FD02" w14:textId="77777777" w:rsidR="00BD5A05" w:rsidRPr="0049562B" w:rsidRDefault="00497918">
      <w:pPr>
        <w:pStyle w:val="GvdeBA"/>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rsidRPr="0049562B">
        <w:t xml:space="preserve">KESK üyesi olmayan sendikalara üye katılımcıların büyük bir çoğunluğunun da </w:t>
      </w:r>
      <w:r w:rsidRPr="0049562B">
        <w:rPr>
          <w:rtl/>
        </w:rPr>
        <w:t>“</w:t>
      </w:r>
      <w:r w:rsidRPr="0049562B">
        <w:t>yetkili konfederasyonun hiçbir şekilde kamu emekçisini temsil etmediğini düşünüyorum” seçeneğini işaretledikleri görülmektedir. (162 katılımcıdan 132</w:t>
      </w:r>
      <w:r w:rsidRPr="0049562B">
        <w:rPr>
          <w:rtl/>
        </w:rPr>
        <w:t>’</w:t>
      </w:r>
      <w:r w:rsidRPr="0049562B">
        <w:t>si)</w:t>
      </w:r>
    </w:p>
    <w:p w14:paraId="1B170D05" w14:textId="77777777" w:rsidR="00BD5A05" w:rsidRPr="0049562B" w:rsidRDefault="00BD5A05">
      <w:pPr>
        <w:pStyle w:val="GvdeB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p>
    <w:tbl>
      <w:tblPr>
        <w:tblStyle w:val="TableNormal"/>
        <w:tblpPr w:leftFromText="141" w:rightFromText="141" w:vertAnchor="text" w:horzAnchor="margin" w:tblpY="-5"/>
        <w:tblW w:w="961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4806"/>
        <w:gridCol w:w="4806"/>
      </w:tblGrid>
      <w:tr w:rsidR="00876C40" w:rsidRPr="0049562B" w14:paraId="122A2A8B" w14:textId="77777777" w:rsidTr="00876C40">
        <w:trPr>
          <w:trHeight w:val="400"/>
          <w:tblHeader/>
        </w:trPr>
        <w:tc>
          <w:tcPr>
            <w:tcW w:w="4806" w:type="dxa"/>
            <w:tcBorders>
              <w:top w:val="single" w:sz="8" w:space="0" w:color="FFFFFF"/>
              <w:left w:val="single" w:sz="8" w:space="0" w:color="FFFFFF"/>
              <w:bottom w:val="single" w:sz="24" w:space="0" w:color="FFFFFF"/>
              <w:right w:val="single" w:sz="8" w:space="0" w:color="FFFFFF"/>
            </w:tcBorders>
            <w:shd w:val="clear" w:color="auto" w:fill="00A2FF"/>
            <w:tcMar>
              <w:top w:w="80" w:type="dxa"/>
              <w:left w:w="80" w:type="dxa"/>
              <w:bottom w:w="80" w:type="dxa"/>
              <w:right w:w="80" w:type="dxa"/>
            </w:tcMar>
          </w:tcPr>
          <w:p w14:paraId="5E5B43BE" w14:textId="77777777" w:rsidR="00876C40" w:rsidRPr="0049562B" w:rsidRDefault="00876C40" w:rsidP="00876C40">
            <w:pPr>
              <w:rPr>
                <w:lang w:val="tr-TR"/>
              </w:rPr>
            </w:pPr>
            <w:r w:rsidRPr="0049562B">
              <w:rPr>
                <w:b/>
                <w:bCs/>
                <w:color w:val="000000"/>
                <w:sz w:val="22"/>
                <w:szCs w:val="22"/>
                <w:u w:color="000000"/>
                <w:lang w:val="tr-TR"/>
                <w14:textOutline w14:w="0" w14:cap="flat" w14:cmpd="sng" w14:algn="ctr">
                  <w14:noFill/>
                  <w14:prstDash w14:val="solid"/>
                  <w14:bevel/>
                </w14:textOutline>
              </w:rPr>
              <w:t>Yetkili sendika temsil edebilir mi?</w:t>
            </w:r>
          </w:p>
        </w:tc>
        <w:tc>
          <w:tcPr>
            <w:tcW w:w="4806" w:type="dxa"/>
            <w:tcBorders>
              <w:top w:val="single" w:sz="8" w:space="0" w:color="FFFFFF"/>
              <w:left w:val="single" w:sz="8" w:space="0" w:color="FFFFFF"/>
              <w:bottom w:val="single" w:sz="24" w:space="0" w:color="FFFFFF"/>
              <w:right w:val="single" w:sz="8" w:space="0" w:color="FFFFFF"/>
            </w:tcBorders>
            <w:shd w:val="clear" w:color="auto" w:fill="00A2FF"/>
            <w:tcMar>
              <w:top w:w="80" w:type="dxa"/>
              <w:left w:w="80" w:type="dxa"/>
              <w:bottom w:w="80" w:type="dxa"/>
              <w:right w:w="80" w:type="dxa"/>
            </w:tcMar>
          </w:tcPr>
          <w:p w14:paraId="6E42C270" w14:textId="77777777" w:rsidR="00876C40" w:rsidRPr="0049562B" w:rsidRDefault="00876C40" w:rsidP="00876C40">
            <w:pPr>
              <w:rPr>
                <w:lang w:val="tr-TR"/>
              </w:rPr>
            </w:pPr>
            <w:r w:rsidRPr="0049562B">
              <w:rPr>
                <w:b/>
                <w:bCs/>
                <w:color w:val="000000"/>
                <w:sz w:val="22"/>
                <w:szCs w:val="22"/>
                <w:u w:color="000000"/>
                <w:lang w:val="tr-TR"/>
                <w14:textOutline w14:w="0" w14:cap="flat" w14:cmpd="sng" w14:algn="ctr">
                  <w14:noFill/>
                  <w14:prstDash w14:val="solid"/>
                  <w14:bevel/>
                </w14:textOutline>
              </w:rPr>
              <w:t>İşaretleyenler</w:t>
            </w:r>
          </w:p>
        </w:tc>
      </w:tr>
      <w:tr w:rsidR="00876C40" w:rsidRPr="0049562B" w14:paraId="33D9AC16" w14:textId="77777777" w:rsidTr="00876C40">
        <w:tblPrEx>
          <w:shd w:val="clear" w:color="auto" w:fill="CADFFF"/>
        </w:tblPrEx>
        <w:trPr>
          <w:trHeight w:val="511"/>
        </w:trPr>
        <w:tc>
          <w:tcPr>
            <w:tcW w:w="4806" w:type="dxa"/>
            <w:tcBorders>
              <w:top w:val="single" w:sz="24"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76AEC0AD" w14:textId="77777777" w:rsidR="00876C40" w:rsidRPr="0049562B" w:rsidRDefault="00876C40" w:rsidP="00876C40">
            <w:pPr>
              <w:pStyle w:val="GvdeB"/>
              <w:tabs>
                <w:tab w:val="left" w:pos="708"/>
                <w:tab w:val="left" w:pos="1416"/>
                <w:tab w:val="left" w:pos="2124"/>
                <w:tab w:val="left" w:pos="2832"/>
                <w:tab w:val="left" w:pos="3540"/>
                <w:tab w:val="left" w:pos="4248"/>
              </w:tabs>
              <w:jc w:val="both"/>
              <w:rPr>
                <w:rFonts w:cs="Times New Roman"/>
              </w:rPr>
            </w:pPr>
            <w:r w:rsidRPr="0049562B">
              <w:rPr>
                <w:rFonts w:cs="Times New Roman"/>
                <w:sz w:val="22"/>
                <w:szCs w:val="22"/>
              </w:rPr>
              <w:t>Evet, bunu tam olarak başarabileceğini düşünüyorum.</w:t>
            </w:r>
          </w:p>
        </w:tc>
        <w:tc>
          <w:tcPr>
            <w:tcW w:w="4806" w:type="dxa"/>
            <w:tcBorders>
              <w:top w:val="single" w:sz="24"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2922B72B" w14:textId="77777777" w:rsidR="00876C40" w:rsidRPr="0049562B" w:rsidRDefault="00876C40" w:rsidP="00876C40">
            <w:pPr>
              <w:rPr>
                <w:lang w:val="tr-TR"/>
              </w:rPr>
            </w:pPr>
            <w:r w:rsidRPr="0049562B">
              <w:rPr>
                <w:color w:val="000000"/>
                <w:sz w:val="22"/>
                <w:szCs w:val="22"/>
                <w:u w:color="000000"/>
                <w:lang w:val="tr-TR"/>
                <w14:textOutline w14:w="0" w14:cap="flat" w14:cmpd="sng" w14:algn="ctr">
                  <w14:noFill/>
                  <w14:prstDash w14:val="solid"/>
                  <w14:bevel/>
                </w14:textOutline>
              </w:rPr>
              <w:t>176</w:t>
            </w:r>
          </w:p>
        </w:tc>
      </w:tr>
      <w:tr w:rsidR="00876C40" w:rsidRPr="0049562B" w14:paraId="0ECE0489" w14:textId="77777777" w:rsidTr="00876C40">
        <w:tblPrEx>
          <w:shd w:val="clear" w:color="auto" w:fill="CADFFF"/>
        </w:tblPrEx>
        <w:trPr>
          <w:trHeight w:val="492"/>
        </w:trPr>
        <w:tc>
          <w:tcPr>
            <w:tcW w:w="4806"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40AB9C10" w14:textId="77777777" w:rsidR="00876C40" w:rsidRPr="0049562B" w:rsidRDefault="00876C40" w:rsidP="00876C40">
            <w:pPr>
              <w:pStyle w:val="GvdeB"/>
              <w:tabs>
                <w:tab w:val="left" w:pos="708"/>
                <w:tab w:val="left" w:pos="1416"/>
                <w:tab w:val="left" w:pos="2124"/>
                <w:tab w:val="left" w:pos="2832"/>
                <w:tab w:val="left" w:pos="3540"/>
                <w:tab w:val="left" w:pos="4248"/>
              </w:tabs>
              <w:jc w:val="both"/>
              <w:rPr>
                <w:rFonts w:cs="Times New Roman"/>
              </w:rPr>
            </w:pPr>
            <w:r w:rsidRPr="0049562B">
              <w:rPr>
                <w:rFonts w:cs="Times New Roman"/>
                <w:sz w:val="22"/>
                <w:szCs w:val="22"/>
              </w:rPr>
              <w:t>Eksikleri olsa da yetkili konfederasyonun bizleri temsil edebildiğini düşünüyorum</w:t>
            </w:r>
          </w:p>
        </w:tc>
        <w:tc>
          <w:tcPr>
            <w:tcW w:w="4806"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128EE403" w14:textId="77777777" w:rsidR="00876C40" w:rsidRPr="0049562B" w:rsidRDefault="00876C40" w:rsidP="00876C40">
            <w:pPr>
              <w:rPr>
                <w:lang w:val="tr-TR"/>
              </w:rPr>
            </w:pPr>
            <w:r w:rsidRPr="0049562B">
              <w:rPr>
                <w:color w:val="000000"/>
                <w:sz w:val="22"/>
                <w:szCs w:val="22"/>
                <w:u w:color="000000"/>
                <w:lang w:val="tr-TR"/>
                <w14:textOutline w14:w="0" w14:cap="flat" w14:cmpd="sng" w14:algn="ctr">
                  <w14:noFill/>
                  <w14:prstDash w14:val="solid"/>
                  <w14:bevel/>
                </w14:textOutline>
              </w:rPr>
              <w:t>242</w:t>
            </w:r>
          </w:p>
        </w:tc>
      </w:tr>
      <w:tr w:rsidR="00876C40" w:rsidRPr="0049562B" w14:paraId="141D1367" w14:textId="77777777" w:rsidTr="00876C40">
        <w:tblPrEx>
          <w:shd w:val="clear" w:color="auto" w:fill="CADFFF"/>
        </w:tblPrEx>
        <w:trPr>
          <w:trHeight w:val="492"/>
        </w:trPr>
        <w:tc>
          <w:tcPr>
            <w:tcW w:w="4806"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1090AD27" w14:textId="77777777" w:rsidR="00876C40" w:rsidRPr="0049562B" w:rsidRDefault="00876C40" w:rsidP="00876C40">
            <w:pPr>
              <w:pStyle w:val="GvdeB"/>
              <w:tabs>
                <w:tab w:val="left" w:pos="708"/>
                <w:tab w:val="left" w:pos="1416"/>
                <w:tab w:val="left" w:pos="2124"/>
                <w:tab w:val="left" w:pos="2832"/>
                <w:tab w:val="left" w:pos="3540"/>
                <w:tab w:val="left" w:pos="4248"/>
              </w:tabs>
              <w:jc w:val="both"/>
              <w:rPr>
                <w:rFonts w:cs="Times New Roman"/>
              </w:rPr>
            </w:pPr>
            <w:r w:rsidRPr="0049562B">
              <w:rPr>
                <w:rFonts w:cs="Times New Roman"/>
                <w:sz w:val="22"/>
                <w:szCs w:val="22"/>
              </w:rPr>
              <w:t>Yetkili konfederasyonun hiçbir şekilde kamu emekçisini temsil etmediğini düşünüyorum.</w:t>
            </w:r>
          </w:p>
        </w:tc>
        <w:tc>
          <w:tcPr>
            <w:tcW w:w="4806"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194F592F" w14:textId="77777777" w:rsidR="00876C40" w:rsidRPr="0049562B" w:rsidRDefault="00876C40" w:rsidP="00876C40">
            <w:pPr>
              <w:rPr>
                <w:lang w:val="tr-TR"/>
              </w:rPr>
            </w:pPr>
            <w:r w:rsidRPr="0049562B">
              <w:rPr>
                <w:color w:val="000000"/>
                <w:sz w:val="22"/>
                <w:szCs w:val="22"/>
                <w:u w:color="000000"/>
                <w:lang w:val="tr-TR"/>
                <w14:textOutline w14:w="0" w14:cap="flat" w14:cmpd="sng" w14:algn="ctr">
                  <w14:noFill/>
                  <w14:prstDash w14:val="solid"/>
                  <w14:bevel/>
                </w14:textOutline>
              </w:rPr>
              <w:t>2964</w:t>
            </w:r>
          </w:p>
        </w:tc>
      </w:tr>
      <w:tr w:rsidR="00876C40" w:rsidRPr="0049562B" w14:paraId="24A324F3" w14:textId="77777777" w:rsidTr="00876C40">
        <w:tblPrEx>
          <w:shd w:val="clear" w:color="auto" w:fill="CADFFF"/>
        </w:tblPrEx>
        <w:trPr>
          <w:trHeight w:val="360"/>
        </w:trPr>
        <w:tc>
          <w:tcPr>
            <w:tcW w:w="4806"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3A7E1A27" w14:textId="77777777" w:rsidR="00876C40" w:rsidRPr="0049562B" w:rsidRDefault="00876C40" w:rsidP="00876C40">
            <w:pPr>
              <w:tabs>
                <w:tab w:val="left" w:pos="708"/>
                <w:tab w:val="left" w:pos="1416"/>
                <w:tab w:val="left" w:pos="2124"/>
                <w:tab w:val="left" w:pos="2832"/>
                <w:tab w:val="left" w:pos="3540"/>
                <w:tab w:val="left" w:pos="4248"/>
              </w:tabs>
              <w:jc w:val="both"/>
              <w:rPr>
                <w:lang w:val="tr-TR"/>
              </w:rPr>
            </w:pPr>
            <w:r w:rsidRPr="0049562B">
              <w:rPr>
                <w:color w:val="000000"/>
                <w:sz w:val="22"/>
                <w:szCs w:val="22"/>
                <w:u w:color="000000"/>
                <w:lang w:val="tr-TR"/>
                <w14:textOutline w14:w="12700" w14:cap="flat" w14:cmpd="sng" w14:algn="ctr">
                  <w14:noFill/>
                  <w14:prstDash w14:val="solid"/>
                  <w14:miter w14:lim="400000"/>
                </w14:textOutline>
              </w:rPr>
              <w:t>Fikrim yok.</w:t>
            </w:r>
          </w:p>
        </w:tc>
        <w:tc>
          <w:tcPr>
            <w:tcW w:w="4806"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12BE2BCD" w14:textId="77777777" w:rsidR="00876C40" w:rsidRPr="0049562B" w:rsidRDefault="00876C40" w:rsidP="00876C40">
            <w:pPr>
              <w:rPr>
                <w:lang w:val="tr-TR"/>
              </w:rPr>
            </w:pPr>
            <w:r w:rsidRPr="0049562B">
              <w:rPr>
                <w:color w:val="000000"/>
                <w:sz w:val="22"/>
                <w:szCs w:val="22"/>
                <w:u w:color="000000"/>
                <w:lang w:val="tr-TR"/>
                <w14:textOutline w14:w="0" w14:cap="flat" w14:cmpd="sng" w14:algn="ctr">
                  <w14:noFill/>
                  <w14:prstDash w14:val="solid"/>
                  <w14:bevel/>
                </w14:textOutline>
              </w:rPr>
              <w:t>60</w:t>
            </w:r>
          </w:p>
        </w:tc>
      </w:tr>
    </w:tbl>
    <w:p w14:paraId="21CD5113" w14:textId="77777777" w:rsidR="00BD5A05" w:rsidRPr="0049562B" w:rsidRDefault="00BD5A05">
      <w:pPr>
        <w:pStyle w:val="GvdeB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p>
    <w:p w14:paraId="5CAC14BA" w14:textId="77777777" w:rsidR="00BD5A05" w:rsidRPr="0049562B" w:rsidRDefault="00497918">
      <w:pPr>
        <w:pStyle w:val="GvdeB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rsidRPr="0049562B">
        <w:rPr>
          <w:b/>
          <w:bCs/>
        </w:rPr>
        <w:t>Kamu Emekçileri Şimdiye Kadar Yapılan Toplu Sözleşmelerin Gerçek Bir Kazanım Sağlamadığını Düşünüyor.</w:t>
      </w:r>
    </w:p>
    <w:p w14:paraId="50A400B5" w14:textId="77777777" w:rsidR="00BD5A05" w:rsidRPr="0049562B" w:rsidRDefault="00BD5A05">
      <w:pPr>
        <w:pStyle w:val="GvdeB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p>
    <w:p w14:paraId="3EBBF120" w14:textId="77777777" w:rsidR="00BD5A05" w:rsidRPr="0049562B" w:rsidRDefault="00497918">
      <w:pPr>
        <w:pStyle w:val="GvdeB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rsidRPr="0049562B">
        <w:rPr>
          <w:rtl/>
        </w:rPr>
        <w:t>“</w:t>
      </w:r>
      <w:r w:rsidRPr="0049562B">
        <w:t xml:space="preserve">Bugüne kadar yapılan toplu sözleşmelerin kamu emekçilerine neler </w:t>
      </w:r>
      <w:r w:rsidR="008A7C9E" w:rsidRPr="0049562B">
        <w:t xml:space="preserve">kazandırdığını düşünüyorsunuz?” </w:t>
      </w:r>
      <w:r w:rsidRPr="0049562B">
        <w:t>sorusunu yönettiğimiz katılımcıların %86 gibi ezici bir çoğunluğu gerçek bir kazanım sağlanmadığı yanıtını vermişlerdir. Ücret artışları, sosyal haklar vb. konularda iyileştirmeler sağlandığını düşünenler ancak %4 civarındadır. Toplu sözleşmeler genelde kazanımlar sağlamadı ama bulunduğum hizmet kolunda/kurumda vb. bazı iyileştirmeler sağladı diyenler ise %10</w:t>
      </w:r>
      <w:r w:rsidRPr="0049562B">
        <w:rPr>
          <w:rtl/>
        </w:rPr>
        <w:t>’</w:t>
      </w:r>
      <w:r w:rsidRPr="0049562B">
        <w:t xml:space="preserve">a yakındır. </w:t>
      </w:r>
    </w:p>
    <w:p w14:paraId="4B1E3C81" w14:textId="77777777" w:rsidR="00BD5A05" w:rsidRPr="0049562B" w:rsidRDefault="00BD5A05">
      <w:pPr>
        <w:pStyle w:val="GvdeB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p>
    <w:p w14:paraId="6203FF92" w14:textId="77777777" w:rsidR="00BD5A05" w:rsidRPr="0049562B" w:rsidRDefault="00BD5A05">
      <w:pPr>
        <w:pStyle w:val="GvdeB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p>
    <w:tbl>
      <w:tblPr>
        <w:tblStyle w:val="TableNormal"/>
        <w:tblW w:w="9214"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4806"/>
        <w:gridCol w:w="4408"/>
      </w:tblGrid>
      <w:tr w:rsidR="00BD5A05" w:rsidRPr="0049562B" w14:paraId="44DA1E4C" w14:textId="77777777" w:rsidTr="00863D73">
        <w:trPr>
          <w:trHeight w:val="400"/>
          <w:tblHeader/>
        </w:trPr>
        <w:tc>
          <w:tcPr>
            <w:tcW w:w="4806" w:type="dxa"/>
            <w:tcBorders>
              <w:top w:val="single" w:sz="8" w:space="0" w:color="FFFFFF"/>
              <w:left w:val="single" w:sz="8" w:space="0" w:color="FFFFFF"/>
              <w:bottom w:val="single" w:sz="24" w:space="0" w:color="FFFFFF"/>
              <w:right w:val="single" w:sz="8" w:space="0" w:color="FFFFFF"/>
            </w:tcBorders>
            <w:shd w:val="clear" w:color="auto" w:fill="00A2FF"/>
            <w:tcMar>
              <w:top w:w="80" w:type="dxa"/>
              <w:left w:w="80" w:type="dxa"/>
              <w:bottom w:w="80" w:type="dxa"/>
              <w:right w:w="80" w:type="dxa"/>
            </w:tcMar>
          </w:tcPr>
          <w:p w14:paraId="4E7074A8" w14:textId="77777777" w:rsidR="00BD5A05" w:rsidRPr="0049562B" w:rsidRDefault="00497918">
            <w:pPr>
              <w:pStyle w:val="Gvde"/>
              <w:rPr>
                <w:rFonts w:cs="Times New Roman"/>
                <w:lang w:val="tr-TR"/>
              </w:rPr>
            </w:pPr>
            <w:r w:rsidRPr="0049562B">
              <w:rPr>
                <w:rFonts w:cs="Times New Roman"/>
                <w:lang w:val="tr-TR"/>
                <w14:textOutline w14:w="12700" w14:cap="flat" w14:cmpd="sng" w14:algn="ctr">
                  <w14:noFill/>
                  <w14:prstDash w14:val="solid"/>
                  <w14:miter w14:lim="400000"/>
                </w14:textOutline>
              </w:rPr>
              <w:lastRenderedPageBreak/>
              <w:t xml:space="preserve">Bugüne kadar </w:t>
            </w:r>
            <w:proofErr w:type="spellStart"/>
            <w:r w:rsidRPr="0049562B">
              <w:rPr>
                <w:rFonts w:cs="Times New Roman"/>
                <w:lang w:val="tr-TR"/>
                <w14:textOutline w14:w="12700" w14:cap="flat" w14:cmpd="sng" w14:algn="ctr">
                  <w14:noFill/>
                  <w14:prstDash w14:val="solid"/>
                  <w14:miter w14:lim="400000"/>
                </w14:textOutline>
              </w:rPr>
              <w:t>TİS’ler</w:t>
            </w:r>
            <w:proofErr w:type="spellEnd"/>
            <w:r w:rsidRPr="0049562B">
              <w:rPr>
                <w:rFonts w:cs="Times New Roman"/>
                <w:lang w:val="tr-TR"/>
                <w14:textOutline w14:w="12700" w14:cap="flat" w14:cmpd="sng" w14:algn="ctr">
                  <w14:noFill/>
                  <w14:prstDash w14:val="solid"/>
                  <w14:miter w14:lim="400000"/>
                </w14:textOutline>
              </w:rPr>
              <w:t xml:space="preserve"> neler kazandırdı</w:t>
            </w:r>
          </w:p>
        </w:tc>
        <w:tc>
          <w:tcPr>
            <w:tcW w:w="4408" w:type="dxa"/>
            <w:tcBorders>
              <w:top w:val="single" w:sz="8" w:space="0" w:color="FFFFFF"/>
              <w:left w:val="single" w:sz="8" w:space="0" w:color="FFFFFF"/>
              <w:bottom w:val="single" w:sz="24" w:space="0" w:color="FFFFFF"/>
              <w:right w:val="single" w:sz="8" w:space="0" w:color="FFFFFF"/>
            </w:tcBorders>
            <w:shd w:val="clear" w:color="auto" w:fill="00A2FF"/>
            <w:tcMar>
              <w:top w:w="80" w:type="dxa"/>
              <w:left w:w="80" w:type="dxa"/>
              <w:bottom w:w="80" w:type="dxa"/>
              <w:right w:w="80" w:type="dxa"/>
            </w:tcMar>
          </w:tcPr>
          <w:p w14:paraId="4B382B18" w14:textId="77777777" w:rsidR="00BD5A05" w:rsidRPr="0049562B" w:rsidRDefault="00497918">
            <w:pPr>
              <w:pStyle w:val="Gvde"/>
              <w:rPr>
                <w:rFonts w:cs="Times New Roman"/>
                <w:lang w:val="tr-TR"/>
              </w:rPr>
            </w:pPr>
            <w:r w:rsidRPr="0049562B">
              <w:rPr>
                <w:rFonts w:cs="Times New Roman"/>
                <w:lang w:val="tr-TR"/>
                <w14:textOutline w14:w="12700" w14:cap="flat" w14:cmpd="sng" w14:algn="ctr">
                  <w14:noFill/>
                  <w14:prstDash w14:val="solid"/>
                  <w14:miter w14:lim="400000"/>
                </w14:textOutline>
              </w:rPr>
              <w:t>İşaretleyenler</w:t>
            </w:r>
          </w:p>
        </w:tc>
      </w:tr>
      <w:tr w:rsidR="00BD5A05" w:rsidRPr="0049562B" w14:paraId="69B18DF0" w14:textId="77777777" w:rsidTr="00863D73">
        <w:tblPrEx>
          <w:shd w:val="clear" w:color="auto" w:fill="CADFFF"/>
        </w:tblPrEx>
        <w:trPr>
          <w:trHeight w:val="500"/>
        </w:trPr>
        <w:tc>
          <w:tcPr>
            <w:tcW w:w="4806" w:type="dxa"/>
            <w:tcBorders>
              <w:top w:val="single" w:sz="24"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7EC916A2" w14:textId="77777777" w:rsidR="00BD5A05" w:rsidRPr="0049562B" w:rsidRDefault="00497918">
            <w:pPr>
              <w:pStyle w:val="GvdeB"/>
              <w:tabs>
                <w:tab w:val="left" w:pos="708"/>
                <w:tab w:val="left" w:pos="1416"/>
                <w:tab w:val="left" w:pos="2124"/>
                <w:tab w:val="left" w:pos="2832"/>
                <w:tab w:val="left" w:pos="3540"/>
                <w:tab w:val="left" w:pos="4248"/>
              </w:tabs>
              <w:jc w:val="both"/>
              <w:rPr>
                <w:rFonts w:cs="Times New Roman"/>
              </w:rPr>
            </w:pPr>
            <w:r w:rsidRPr="0049562B">
              <w:rPr>
                <w:rFonts w:cs="Times New Roman"/>
                <w:sz w:val="20"/>
                <w:szCs w:val="20"/>
              </w:rPr>
              <w:t>Gerçek bir kazanım sağlanmadı.</w:t>
            </w:r>
          </w:p>
        </w:tc>
        <w:tc>
          <w:tcPr>
            <w:tcW w:w="4408" w:type="dxa"/>
            <w:tcBorders>
              <w:top w:val="single" w:sz="24"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03763A91" w14:textId="77777777" w:rsidR="00BD5A05" w:rsidRPr="0049562B" w:rsidRDefault="00497918">
            <w:pPr>
              <w:pStyle w:val="Gvde"/>
              <w:rPr>
                <w:rFonts w:cs="Times New Roman"/>
                <w:lang w:val="tr-TR"/>
              </w:rPr>
            </w:pPr>
            <w:r w:rsidRPr="0049562B">
              <w:rPr>
                <w:rFonts w:cs="Times New Roman"/>
                <w:lang w:val="tr-TR"/>
                <w14:textOutline w14:w="12700" w14:cap="flat" w14:cmpd="sng" w14:algn="ctr">
                  <w14:noFill/>
                  <w14:prstDash w14:val="solid"/>
                  <w14:miter w14:lim="400000"/>
                </w14:textOutline>
              </w:rPr>
              <w:t>2966</w:t>
            </w:r>
          </w:p>
        </w:tc>
      </w:tr>
      <w:tr w:rsidR="00BD5A05" w:rsidRPr="0049562B" w14:paraId="65C1D9AB" w14:textId="77777777" w:rsidTr="00863D73">
        <w:tblPrEx>
          <w:shd w:val="clear" w:color="auto" w:fill="CADFFF"/>
        </w:tblPrEx>
        <w:trPr>
          <w:trHeight w:val="492"/>
        </w:trPr>
        <w:tc>
          <w:tcPr>
            <w:tcW w:w="4806"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5B9F120B" w14:textId="77777777" w:rsidR="00BD5A05" w:rsidRPr="0049562B" w:rsidRDefault="00497918">
            <w:pPr>
              <w:pStyle w:val="GvdeB"/>
              <w:tabs>
                <w:tab w:val="left" w:pos="708"/>
                <w:tab w:val="left" w:pos="1416"/>
                <w:tab w:val="left" w:pos="2124"/>
                <w:tab w:val="left" w:pos="2832"/>
                <w:tab w:val="left" w:pos="3540"/>
                <w:tab w:val="left" w:pos="4248"/>
              </w:tabs>
              <w:jc w:val="both"/>
              <w:rPr>
                <w:rFonts w:cs="Times New Roman"/>
              </w:rPr>
            </w:pPr>
            <w:r w:rsidRPr="0049562B">
              <w:rPr>
                <w:rFonts w:cs="Times New Roman"/>
                <w:sz w:val="20"/>
                <w:szCs w:val="20"/>
              </w:rPr>
              <w:t xml:space="preserve">Ücret artışları, sosyal haklar vb. konularda iyileştirmeler sağlandı. </w:t>
            </w:r>
          </w:p>
        </w:tc>
        <w:tc>
          <w:tcPr>
            <w:tcW w:w="4408"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00841262" w14:textId="77777777" w:rsidR="00BD5A05" w:rsidRPr="0049562B" w:rsidRDefault="00497918">
            <w:pPr>
              <w:pStyle w:val="Gvde"/>
              <w:rPr>
                <w:rFonts w:cs="Times New Roman"/>
                <w:lang w:val="tr-TR"/>
              </w:rPr>
            </w:pPr>
            <w:r w:rsidRPr="0049562B">
              <w:rPr>
                <w:rFonts w:cs="Times New Roman"/>
                <w:lang w:val="tr-TR"/>
                <w14:textOutline w14:w="12700" w14:cap="flat" w14:cmpd="sng" w14:algn="ctr">
                  <w14:noFill/>
                  <w14:prstDash w14:val="solid"/>
                  <w14:miter w14:lim="400000"/>
                </w14:textOutline>
              </w:rPr>
              <w:t>132</w:t>
            </w:r>
          </w:p>
        </w:tc>
      </w:tr>
      <w:tr w:rsidR="00BD5A05" w:rsidRPr="0049562B" w14:paraId="572D24B0" w14:textId="77777777" w:rsidTr="00863D73">
        <w:tblPrEx>
          <w:shd w:val="clear" w:color="auto" w:fill="CADFFF"/>
        </w:tblPrEx>
        <w:trPr>
          <w:trHeight w:val="712"/>
        </w:trPr>
        <w:tc>
          <w:tcPr>
            <w:tcW w:w="4806"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58C86B6F" w14:textId="77777777" w:rsidR="00BD5A05" w:rsidRPr="0049562B" w:rsidRDefault="00497918">
            <w:pPr>
              <w:pStyle w:val="GvdeB"/>
              <w:tabs>
                <w:tab w:val="left" w:pos="708"/>
                <w:tab w:val="left" w:pos="1416"/>
                <w:tab w:val="left" w:pos="2124"/>
                <w:tab w:val="left" w:pos="2832"/>
                <w:tab w:val="left" w:pos="3540"/>
                <w:tab w:val="left" w:pos="4248"/>
              </w:tabs>
              <w:jc w:val="both"/>
              <w:rPr>
                <w:rFonts w:cs="Times New Roman"/>
              </w:rPr>
            </w:pPr>
            <w:r w:rsidRPr="0049562B">
              <w:rPr>
                <w:rFonts w:cs="Times New Roman"/>
                <w:sz w:val="20"/>
                <w:szCs w:val="20"/>
              </w:rPr>
              <w:t>Toplu sözleşmeler genelde kazanımlar sağlamadı ama bulunduğum hizmet kolunda/kurumda vb. bazı iyileştirmeler sağladı.</w:t>
            </w:r>
          </w:p>
        </w:tc>
        <w:tc>
          <w:tcPr>
            <w:tcW w:w="4408"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1BCE5F5D" w14:textId="77777777" w:rsidR="00BD5A05" w:rsidRPr="0049562B" w:rsidRDefault="00497918">
            <w:pPr>
              <w:pStyle w:val="Gvde"/>
              <w:rPr>
                <w:rFonts w:cs="Times New Roman"/>
                <w:lang w:val="tr-TR"/>
              </w:rPr>
            </w:pPr>
            <w:r w:rsidRPr="0049562B">
              <w:rPr>
                <w:rFonts w:cs="Times New Roman"/>
                <w:lang w:val="tr-TR"/>
                <w14:textOutline w14:w="12700" w14:cap="flat" w14:cmpd="sng" w14:algn="ctr">
                  <w14:noFill/>
                  <w14:prstDash w14:val="solid"/>
                  <w14:miter w14:lim="400000"/>
                </w14:textOutline>
              </w:rPr>
              <w:t>331</w:t>
            </w:r>
          </w:p>
        </w:tc>
      </w:tr>
      <w:tr w:rsidR="00BD5A05" w:rsidRPr="0049562B" w14:paraId="37E9BEA7" w14:textId="77777777" w:rsidTr="00863D73">
        <w:tblPrEx>
          <w:shd w:val="clear" w:color="auto" w:fill="CADFFF"/>
        </w:tblPrEx>
        <w:trPr>
          <w:trHeight w:val="729"/>
        </w:trPr>
        <w:tc>
          <w:tcPr>
            <w:tcW w:w="4806"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79E54CB9" w14:textId="77777777" w:rsidR="00BD5A05" w:rsidRPr="0049562B" w:rsidRDefault="00497918">
            <w:pPr>
              <w:pStyle w:val="GvdeB"/>
              <w:tabs>
                <w:tab w:val="left" w:pos="708"/>
                <w:tab w:val="left" w:pos="1416"/>
                <w:tab w:val="left" w:pos="2124"/>
                <w:tab w:val="left" w:pos="2832"/>
                <w:tab w:val="left" w:pos="3540"/>
                <w:tab w:val="left" w:pos="4248"/>
              </w:tabs>
              <w:jc w:val="both"/>
              <w:rPr>
                <w:rFonts w:cs="Times New Roman"/>
              </w:rPr>
            </w:pPr>
            <w:r w:rsidRPr="0049562B">
              <w:rPr>
                <w:rFonts w:cs="Times New Roman"/>
                <w:sz w:val="20"/>
                <w:szCs w:val="20"/>
              </w:rPr>
              <w:t>Şimdiye kadarki toplu sözleşmelerden memnunum, her alanda önemli kazanımlar sağladı.</w:t>
            </w:r>
          </w:p>
        </w:tc>
        <w:tc>
          <w:tcPr>
            <w:tcW w:w="4408"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6CBD5EC6" w14:textId="77777777" w:rsidR="00BD5A05" w:rsidRPr="0049562B" w:rsidRDefault="00497918">
            <w:pPr>
              <w:pStyle w:val="Gvde"/>
              <w:rPr>
                <w:rFonts w:cs="Times New Roman"/>
                <w:lang w:val="tr-TR"/>
              </w:rPr>
            </w:pPr>
            <w:r w:rsidRPr="0049562B">
              <w:rPr>
                <w:rFonts w:cs="Times New Roman"/>
                <w:lang w:val="tr-TR"/>
                <w14:textOutline w14:w="12700" w14:cap="flat" w14:cmpd="sng" w14:algn="ctr">
                  <w14:noFill/>
                  <w14:prstDash w14:val="solid"/>
                  <w14:miter w14:lim="400000"/>
                </w14:textOutline>
              </w:rPr>
              <w:t>13</w:t>
            </w:r>
          </w:p>
        </w:tc>
      </w:tr>
    </w:tbl>
    <w:p w14:paraId="1D43D5BA" w14:textId="77777777" w:rsidR="00BD5A05" w:rsidRPr="0049562B" w:rsidRDefault="00BD5A05">
      <w:pPr>
        <w:pStyle w:val="GvdeB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4" w:hanging="324"/>
      </w:pPr>
    </w:p>
    <w:p w14:paraId="4E6AF7DE" w14:textId="77777777" w:rsidR="00BD5A05" w:rsidRPr="0049562B" w:rsidRDefault="00BD5A05">
      <w:pPr>
        <w:pStyle w:val="GvdeB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16" w:hanging="216"/>
        <w:jc w:val="both"/>
      </w:pPr>
    </w:p>
    <w:p w14:paraId="78B3DB6F" w14:textId="77777777" w:rsidR="00BD5A05" w:rsidRPr="0049562B" w:rsidRDefault="00BD5A05">
      <w:pPr>
        <w:pStyle w:val="GvdeB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p>
    <w:p w14:paraId="26F61EB9" w14:textId="77777777" w:rsidR="00BD5A05" w:rsidRPr="0049562B" w:rsidRDefault="00497918">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b/>
          <w:bCs/>
        </w:rPr>
      </w:pPr>
      <w:r w:rsidRPr="0049562B">
        <w:rPr>
          <w:rFonts w:cs="Times New Roman"/>
          <w:b/>
          <w:bCs/>
        </w:rPr>
        <w:t>Kamu Emekçileri TİS Beklentilerinin Karşılanmamasında Yetkili Sendikayı Sorumlu Buluyor.</w:t>
      </w:r>
    </w:p>
    <w:p w14:paraId="4B055A2D" w14:textId="77777777" w:rsidR="00BD5A05" w:rsidRPr="0049562B" w:rsidRDefault="00BD5A05">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p>
    <w:p w14:paraId="27614851" w14:textId="77777777" w:rsidR="00BD5A05" w:rsidRPr="0049562B" w:rsidRDefault="00497918">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r w:rsidRPr="0049562B">
        <w:rPr>
          <w:rFonts w:cs="Times New Roman"/>
        </w:rPr>
        <w:t xml:space="preserve">Katılımcılara </w:t>
      </w:r>
      <w:r w:rsidRPr="0049562B">
        <w:rPr>
          <w:rFonts w:cs="Times New Roman"/>
          <w:rtl/>
        </w:rPr>
        <w:t>“</w:t>
      </w:r>
      <w:r w:rsidRPr="0049562B">
        <w:rPr>
          <w:rFonts w:cs="Times New Roman"/>
        </w:rPr>
        <w:t>toplu sözleşme sürecinden beklentilerin karşılanmamasının nedeni olarak öncelikle neyi görüyorsunuz” sorusu yöneltilmiştir. Büyük çoğunluk (%60) masada kamu emekçilerini temsil eden yetkili konfederasyonun yetersizliğinin öncelikli neden olduğunu düşünmektedir. Kamu emekçilerinin yeterli bilince ve örgütlülüğe sahip olmamasını öne çıkartanların oranı  %26’dır. Katılımcıların %11’i iktidarın emekçiler aleyhine politikalarının TİS masasına yansımasını önemli sebep olarak değerlendirmiştir. Kamunun kaynaklarının yetersiz olduğunu düşünenler ise yüzde biri bulmamaktadır.</w:t>
      </w:r>
    </w:p>
    <w:p w14:paraId="5A200857" w14:textId="77777777" w:rsidR="00BD5A05" w:rsidRPr="0049562B" w:rsidRDefault="00BD5A05">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p>
    <w:tbl>
      <w:tblPr>
        <w:tblStyle w:val="TableNormal"/>
        <w:tblW w:w="9214"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4806"/>
        <w:gridCol w:w="4408"/>
      </w:tblGrid>
      <w:tr w:rsidR="00BD5A05" w:rsidRPr="0049562B" w14:paraId="23E627AA" w14:textId="77777777" w:rsidTr="00863D73">
        <w:trPr>
          <w:trHeight w:val="400"/>
          <w:tblHeader/>
        </w:trPr>
        <w:tc>
          <w:tcPr>
            <w:tcW w:w="4806" w:type="dxa"/>
            <w:tcBorders>
              <w:top w:val="single" w:sz="8" w:space="0" w:color="FFFFFF"/>
              <w:left w:val="single" w:sz="8" w:space="0" w:color="FFFFFF"/>
              <w:bottom w:val="single" w:sz="24" w:space="0" w:color="FFFFFF"/>
              <w:right w:val="single" w:sz="8" w:space="0" w:color="FFFFFF"/>
            </w:tcBorders>
            <w:shd w:val="clear" w:color="auto" w:fill="00A2FF"/>
            <w:tcMar>
              <w:top w:w="80" w:type="dxa"/>
              <w:left w:w="80" w:type="dxa"/>
              <w:bottom w:w="80" w:type="dxa"/>
              <w:right w:w="80" w:type="dxa"/>
            </w:tcMar>
          </w:tcPr>
          <w:p w14:paraId="19ECE54C" w14:textId="77777777" w:rsidR="00BD5A05" w:rsidRPr="0049562B" w:rsidRDefault="00497918">
            <w:pPr>
              <w:pStyle w:val="Gvde"/>
              <w:rPr>
                <w:rFonts w:cs="Times New Roman"/>
                <w:lang w:val="tr-TR"/>
              </w:rPr>
            </w:pPr>
            <w:r w:rsidRPr="0049562B">
              <w:rPr>
                <w:rFonts w:cs="Times New Roman"/>
                <w:b/>
                <w:bCs/>
                <w:sz w:val="22"/>
                <w:szCs w:val="22"/>
                <w:lang w:val="tr-TR"/>
                <w14:textOutline w14:w="12700" w14:cap="flat" w14:cmpd="sng" w14:algn="ctr">
                  <w14:noFill/>
                  <w14:prstDash w14:val="solid"/>
                  <w14:miter w14:lim="400000"/>
                </w14:textOutline>
              </w:rPr>
              <w:t>TİS beklentilerinin karşılanamaz nedeni</w:t>
            </w:r>
          </w:p>
        </w:tc>
        <w:tc>
          <w:tcPr>
            <w:tcW w:w="4408" w:type="dxa"/>
            <w:tcBorders>
              <w:top w:val="single" w:sz="8" w:space="0" w:color="FFFFFF"/>
              <w:left w:val="single" w:sz="8" w:space="0" w:color="FFFFFF"/>
              <w:bottom w:val="single" w:sz="24" w:space="0" w:color="FFFFFF"/>
              <w:right w:val="single" w:sz="8" w:space="0" w:color="FFFFFF"/>
            </w:tcBorders>
            <w:shd w:val="clear" w:color="auto" w:fill="00A2FF"/>
            <w:tcMar>
              <w:top w:w="80" w:type="dxa"/>
              <w:left w:w="80" w:type="dxa"/>
              <w:bottom w:w="80" w:type="dxa"/>
              <w:right w:w="80" w:type="dxa"/>
            </w:tcMar>
          </w:tcPr>
          <w:p w14:paraId="30255978" w14:textId="77777777" w:rsidR="00BD5A05" w:rsidRPr="0049562B" w:rsidRDefault="00497918">
            <w:pPr>
              <w:pStyle w:val="Gvde"/>
              <w:rPr>
                <w:rFonts w:cs="Times New Roman"/>
                <w:lang w:val="tr-TR"/>
              </w:rPr>
            </w:pPr>
            <w:r w:rsidRPr="0049562B">
              <w:rPr>
                <w:rFonts w:cs="Times New Roman"/>
                <w:b/>
                <w:bCs/>
                <w:sz w:val="22"/>
                <w:szCs w:val="22"/>
                <w:lang w:val="tr-TR"/>
                <w14:textOutline w14:w="12700" w14:cap="flat" w14:cmpd="sng" w14:algn="ctr">
                  <w14:noFill/>
                  <w14:prstDash w14:val="solid"/>
                  <w14:miter w14:lim="400000"/>
                </w14:textOutline>
              </w:rPr>
              <w:t>İşaretleyenler</w:t>
            </w:r>
          </w:p>
        </w:tc>
      </w:tr>
      <w:tr w:rsidR="00BD5A05" w:rsidRPr="0049562B" w14:paraId="02707BAC" w14:textId="77777777" w:rsidTr="00863D73">
        <w:tblPrEx>
          <w:shd w:val="clear" w:color="auto" w:fill="CADFFF"/>
        </w:tblPrEx>
        <w:trPr>
          <w:trHeight w:val="892"/>
        </w:trPr>
        <w:tc>
          <w:tcPr>
            <w:tcW w:w="4806" w:type="dxa"/>
            <w:tcBorders>
              <w:top w:val="single" w:sz="24"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4F8C5AC8" w14:textId="77777777" w:rsidR="00BD5A05" w:rsidRPr="0049562B" w:rsidRDefault="00BD5A05">
            <w:pPr>
              <w:pStyle w:val="GvdeC"/>
              <w:tabs>
                <w:tab w:val="left" w:pos="1440"/>
                <w:tab w:val="left" w:pos="2880"/>
                <w:tab w:val="left" w:pos="4320"/>
              </w:tabs>
              <w:suppressAutoHyphens/>
              <w:outlineLvl w:val="0"/>
              <w:rPr>
                <w:rFonts w:cs="Times New Roman"/>
                <w:lang w:val="tr-TR"/>
              </w:rPr>
            </w:pPr>
          </w:p>
          <w:p w14:paraId="56838312" w14:textId="77777777" w:rsidR="00BD5A05" w:rsidRPr="0049562B" w:rsidRDefault="00497918">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Masada kamu emekçilerini temsil eden yetkili konfederasyonun yetersizliğini.</w:t>
            </w:r>
          </w:p>
        </w:tc>
        <w:tc>
          <w:tcPr>
            <w:tcW w:w="4408" w:type="dxa"/>
            <w:tcBorders>
              <w:top w:val="single" w:sz="24"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0E483045" w14:textId="77777777" w:rsidR="00BD5A05" w:rsidRPr="0049562B" w:rsidRDefault="00497918">
            <w:pPr>
              <w:pStyle w:val="Gvde"/>
              <w:rPr>
                <w:rFonts w:cs="Times New Roman"/>
                <w:lang w:val="tr-TR"/>
              </w:rPr>
            </w:pPr>
            <w:r w:rsidRPr="0049562B">
              <w:rPr>
                <w:rFonts w:cs="Times New Roman"/>
                <w:lang w:val="tr-TR"/>
                <w14:textOutline w14:w="12700" w14:cap="flat" w14:cmpd="sng" w14:algn="ctr">
                  <w14:noFill/>
                  <w14:prstDash w14:val="solid"/>
                  <w14:miter w14:lim="400000"/>
                </w14:textOutline>
              </w:rPr>
              <w:t>2074</w:t>
            </w:r>
          </w:p>
        </w:tc>
      </w:tr>
      <w:tr w:rsidR="00BD5A05" w:rsidRPr="0049562B" w14:paraId="7826025B" w14:textId="77777777" w:rsidTr="00863D73">
        <w:tblPrEx>
          <w:shd w:val="clear" w:color="auto" w:fill="CADFFF"/>
        </w:tblPrEx>
        <w:trPr>
          <w:trHeight w:val="492"/>
        </w:trPr>
        <w:tc>
          <w:tcPr>
            <w:tcW w:w="4806"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3045163B" w14:textId="77777777" w:rsidR="00BD5A05" w:rsidRPr="0049562B" w:rsidRDefault="00497918">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İktidarın emekçiler aleyhine politikalarının TİS masasına yansımasını.</w:t>
            </w:r>
          </w:p>
        </w:tc>
        <w:tc>
          <w:tcPr>
            <w:tcW w:w="4408"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6572975F" w14:textId="77777777" w:rsidR="00BD5A05" w:rsidRPr="0049562B" w:rsidRDefault="00497918">
            <w:pPr>
              <w:pStyle w:val="Gvde"/>
              <w:rPr>
                <w:rFonts w:cs="Times New Roman"/>
                <w:lang w:val="tr-TR"/>
              </w:rPr>
            </w:pPr>
            <w:r w:rsidRPr="0049562B">
              <w:rPr>
                <w:rFonts w:cs="Times New Roman"/>
                <w:lang w:val="tr-TR"/>
                <w14:textOutline w14:w="12700" w14:cap="flat" w14:cmpd="sng" w14:algn="ctr">
                  <w14:noFill/>
                  <w14:prstDash w14:val="solid"/>
                  <w14:miter w14:lim="400000"/>
                </w14:textOutline>
              </w:rPr>
              <w:t>375</w:t>
            </w:r>
          </w:p>
        </w:tc>
      </w:tr>
      <w:tr w:rsidR="00BD5A05" w:rsidRPr="0049562B" w14:paraId="65554041" w14:textId="77777777" w:rsidTr="00863D73">
        <w:tblPrEx>
          <w:shd w:val="clear" w:color="auto" w:fill="CADFFF"/>
        </w:tblPrEx>
        <w:trPr>
          <w:trHeight w:val="492"/>
        </w:trPr>
        <w:tc>
          <w:tcPr>
            <w:tcW w:w="4806"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65355E02" w14:textId="77777777" w:rsidR="00BD5A05" w:rsidRPr="0049562B" w:rsidRDefault="00497918">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Kamu emekçilerinin yeterli bilince ve örgütlülüğe sahip olmamasını.</w:t>
            </w:r>
          </w:p>
        </w:tc>
        <w:tc>
          <w:tcPr>
            <w:tcW w:w="4408"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4B6463CB" w14:textId="77777777" w:rsidR="00BD5A05" w:rsidRPr="0049562B" w:rsidRDefault="00497918">
            <w:pPr>
              <w:pStyle w:val="Gvde"/>
              <w:rPr>
                <w:rFonts w:cs="Times New Roman"/>
                <w:lang w:val="tr-TR"/>
              </w:rPr>
            </w:pPr>
            <w:r w:rsidRPr="0049562B">
              <w:rPr>
                <w:rFonts w:cs="Times New Roman"/>
                <w:lang w:val="tr-TR"/>
                <w14:textOutline w14:w="12700" w14:cap="flat" w14:cmpd="sng" w14:algn="ctr">
                  <w14:noFill/>
                  <w14:prstDash w14:val="solid"/>
                  <w14:miter w14:lim="400000"/>
                </w14:textOutline>
              </w:rPr>
              <w:t>886</w:t>
            </w:r>
          </w:p>
        </w:tc>
      </w:tr>
      <w:tr w:rsidR="00BD5A05" w:rsidRPr="0049562B" w14:paraId="0169F478" w14:textId="77777777" w:rsidTr="00863D73">
        <w:tblPrEx>
          <w:shd w:val="clear" w:color="auto" w:fill="CADFFF"/>
        </w:tblPrEx>
        <w:trPr>
          <w:trHeight w:val="360"/>
        </w:trPr>
        <w:tc>
          <w:tcPr>
            <w:tcW w:w="4806"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128EF1D5" w14:textId="77777777" w:rsidR="00BD5A05" w:rsidRPr="0049562B" w:rsidRDefault="00497918">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Kamunun kaynaklarının yetersiz oluşunu.</w:t>
            </w:r>
          </w:p>
        </w:tc>
        <w:tc>
          <w:tcPr>
            <w:tcW w:w="4408"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10E0214B" w14:textId="77777777" w:rsidR="00BD5A05" w:rsidRPr="0049562B" w:rsidRDefault="00497918">
            <w:pPr>
              <w:pStyle w:val="Gvde"/>
              <w:rPr>
                <w:rFonts w:cs="Times New Roman"/>
                <w:lang w:val="tr-TR"/>
              </w:rPr>
            </w:pPr>
            <w:r w:rsidRPr="0049562B">
              <w:rPr>
                <w:rFonts w:cs="Times New Roman"/>
                <w:lang w:val="tr-TR"/>
                <w14:textOutline w14:w="12700" w14:cap="flat" w14:cmpd="sng" w14:algn="ctr">
                  <w14:noFill/>
                  <w14:prstDash w14:val="solid"/>
                  <w14:miter w14:lim="400000"/>
                </w14:textOutline>
              </w:rPr>
              <w:t>31</w:t>
            </w:r>
          </w:p>
        </w:tc>
      </w:tr>
      <w:tr w:rsidR="00BD5A05" w:rsidRPr="0049562B" w14:paraId="28585528" w14:textId="77777777" w:rsidTr="00863D73">
        <w:tblPrEx>
          <w:shd w:val="clear" w:color="auto" w:fill="CADFFF"/>
        </w:tblPrEx>
        <w:trPr>
          <w:trHeight w:val="1230"/>
        </w:trPr>
        <w:tc>
          <w:tcPr>
            <w:tcW w:w="4806"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58D4583D" w14:textId="77777777" w:rsidR="00BD5A05" w:rsidRPr="0049562B" w:rsidRDefault="00497918">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Diğer</w:t>
            </w:r>
          </w:p>
        </w:tc>
        <w:tc>
          <w:tcPr>
            <w:tcW w:w="4408"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654A0249" w14:textId="77777777" w:rsidR="00BD5A05" w:rsidRPr="0049562B" w:rsidRDefault="00497918">
            <w:pPr>
              <w:pStyle w:val="Gvde"/>
              <w:rPr>
                <w:rFonts w:cs="Times New Roman"/>
                <w:lang w:val="tr-TR"/>
              </w:rPr>
            </w:pPr>
            <w:r w:rsidRPr="0049562B">
              <w:rPr>
                <w:rFonts w:cs="Times New Roman"/>
                <w:lang w:val="tr-TR"/>
                <w14:textOutline w14:w="12700" w14:cap="flat" w14:cmpd="sng" w14:algn="ctr">
                  <w14:noFill/>
                  <w14:prstDash w14:val="solid"/>
                  <w14:miter w14:lim="400000"/>
                </w14:textOutline>
              </w:rPr>
              <w:t xml:space="preserve">76 yanıt yazılmıştır. </w:t>
            </w:r>
          </w:p>
          <w:p w14:paraId="6346A5ED" w14:textId="77777777" w:rsidR="00BD5A05" w:rsidRPr="0049562B" w:rsidRDefault="00497918">
            <w:pPr>
              <w:pStyle w:val="Gvde"/>
              <w:rPr>
                <w:rFonts w:cs="Times New Roman"/>
                <w:lang w:val="tr-TR"/>
              </w:rPr>
            </w:pPr>
            <w:r w:rsidRPr="0049562B">
              <w:rPr>
                <w:rFonts w:cs="Times New Roman"/>
                <w:lang w:val="tr-TR"/>
                <w14:textOutline w14:w="12700" w14:cap="flat" w14:cmpd="sng" w14:algn="ctr">
                  <w14:noFill/>
                  <w14:prstDash w14:val="solid"/>
                  <w14:miter w14:lim="400000"/>
                </w14:textOutline>
              </w:rPr>
              <w:t>Yanıtlar ağırlıkla birden fazla seçeneğin doğru bulunduğunu belirtmektedir. Ayrıca grev hakkının olmaması vurgulanmaktadır.</w:t>
            </w:r>
          </w:p>
        </w:tc>
      </w:tr>
    </w:tbl>
    <w:p w14:paraId="5FC7B420" w14:textId="77777777" w:rsidR="00BD5A05" w:rsidRPr="0049562B" w:rsidRDefault="00BD5A05">
      <w:pPr>
        <w:pStyle w:val="GvdeB"/>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4" w:hanging="324"/>
        <w:rPr>
          <w:rFonts w:cs="Times New Roman"/>
        </w:rPr>
      </w:pPr>
    </w:p>
    <w:p w14:paraId="0B560C3D" w14:textId="77777777" w:rsidR="00BD5A05" w:rsidRPr="0049562B" w:rsidRDefault="00BD5A05">
      <w:pPr>
        <w:pStyle w:val="GvdeB"/>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16" w:hanging="216"/>
        <w:jc w:val="both"/>
        <w:rPr>
          <w:rFonts w:cs="Times New Roman"/>
        </w:rPr>
      </w:pPr>
    </w:p>
    <w:p w14:paraId="7F20471D" w14:textId="77777777" w:rsidR="00BD5A05" w:rsidRPr="0049562B" w:rsidRDefault="00BD5A05">
      <w:pPr>
        <w:pStyle w:val="GvdeB"/>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8" w:hanging="108"/>
        <w:jc w:val="both"/>
        <w:rPr>
          <w:rFonts w:cs="Times New Roman"/>
        </w:rPr>
      </w:pPr>
    </w:p>
    <w:p w14:paraId="14552444" w14:textId="77777777" w:rsidR="00863D73" w:rsidRDefault="00863D73">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p>
    <w:p w14:paraId="215CFA94" w14:textId="77777777" w:rsidR="00BD5A05" w:rsidRPr="0049562B" w:rsidRDefault="00497918">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r w:rsidRPr="0049562B">
        <w:rPr>
          <w:rFonts w:cs="Times New Roman"/>
          <w:b/>
          <w:bCs/>
        </w:rPr>
        <w:lastRenderedPageBreak/>
        <w:t>Kamu Emekçileri TİS Süreçlerinde Verilen Mücadeleyi Yeterli Görmemektedir.</w:t>
      </w:r>
      <w:r w:rsidRPr="0049562B">
        <w:rPr>
          <w:rFonts w:cs="Times New Roman"/>
        </w:rPr>
        <w:t xml:space="preserve"> </w:t>
      </w:r>
    </w:p>
    <w:p w14:paraId="0705CA40" w14:textId="77777777" w:rsidR="00BD5A05" w:rsidRPr="0049562B" w:rsidRDefault="00BD5A05">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p>
    <w:p w14:paraId="042C9B7F" w14:textId="77777777" w:rsidR="00BD5A05" w:rsidRPr="0049562B" w:rsidRDefault="00497918">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r w:rsidRPr="0049562B">
        <w:rPr>
          <w:rFonts w:cs="Times New Roman"/>
        </w:rPr>
        <w:t xml:space="preserve">Yöneltilen </w:t>
      </w:r>
      <w:r w:rsidRPr="0049562B">
        <w:rPr>
          <w:rFonts w:cs="Times New Roman"/>
          <w:rtl/>
        </w:rPr>
        <w:t>“</w:t>
      </w:r>
      <w:r w:rsidRPr="0049562B">
        <w:rPr>
          <w:rFonts w:cs="Times New Roman"/>
        </w:rPr>
        <w:t>şimdiye kadarki toplu sözleşme süreçlerinde sendikal mücadelenin yeterince verilebildiğini düşünüyor musunuz?” sorusuna yanıt veren katılımcıların %54’ü genelde etkili bir mücadele verilmediğini belirtmiştir. Yetkili olmayan konfederasyonların daha etkin bir mücadele verdiğini düşünenler %26 oranındadır. Katılımcıların %15’i kamuoyunun ve/veya kamu emekçilerinin yeterli ilgiyi göstermemesinin yeterli mücadele verilememesine neden olduğunu düşünmektedir.</w:t>
      </w:r>
    </w:p>
    <w:p w14:paraId="3E560AFD" w14:textId="77777777" w:rsidR="00BD5A05" w:rsidRPr="0049562B" w:rsidRDefault="00BD5A05">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p>
    <w:p w14:paraId="05F05A10" w14:textId="77777777" w:rsidR="00BD5A05" w:rsidRPr="0049562B" w:rsidRDefault="00BD5A05">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p>
    <w:tbl>
      <w:tblPr>
        <w:tblStyle w:val="TableNormal"/>
        <w:tblW w:w="9214"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4806"/>
        <w:gridCol w:w="4408"/>
      </w:tblGrid>
      <w:tr w:rsidR="00BD5A05" w:rsidRPr="0049562B" w14:paraId="1E1C58CC" w14:textId="77777777" w:rsidTr="00863D73">
        <w:trPr>
          <w:trHeight w:val="400"/>
          <w:tblHeader/>
        </w:trPr>
        <w:tc>
          <w:tcPr>
            <w:tcW w:w="4806" w:type="dxa"/>
            <w:tcBorders>
              <w:top w:val="single" w:sz="8" w:space="0" w:color="FFFFFF"/>
              <w:left w:val="single" w:sz="8" w:space="0" w:color="FFFFFF"/>
              <w:bottom w:val="single" w:sz="24" w:space="0" w:color="FFFFFF"/>
              <w:right w:val="single" w:sz="8" w:space="0" w:color="FFFFFF"/>
            </w:tcBorders>
            <w:shd w:val="clear" w:color="auto" w:fill="00A2FF"/>
            <w:tcMar>
              <w:top w:w="80" w:type="dxa"/>
              <w:left w:w="80" w:type="dxa"/>
              <w:bottom w:w="80" w:type="dxa"/>
              <w:right w:w="80" w:type="dxa"/>
            </w:tcMar>
          </w:tcPr>
          <w:p w14:paraId="70BBDC98" w14:textId="77777777" w:rsidR="00BD5A05" w:rsidRPr="0049562B" w:rsidRDefault="00497918">
            <w:pPr>
              <w:pStyle w:val="GvdeC"/>
              <w:tabs>
                <w:tab w:val="left" w:pos="1440"/>
                <w:tab w:val="left" w:pos="2880"/>
                <w:tab w:val="left" w:pos="4320"/>
              </w:tabs>
              <w:suppressAutoHyphens/>
              <w:outlineLvl w:val="0"/>
              <w:rPr>
                <w:rFonts w:cs="Times New Roman"/>
                <w:sz w:val="20"/>
                <w:szCs w:val="20"/>
                <w:lang w:val="tr-TR"/>
              </w:rPr>
            </w:pPr>
            <w:r w:rsidRPr="0049562B">
              <w:rPr>
                <w:rFonts w:cs="Times New Roman"/>
                <w:b/>
                <w:bCs/>
                <w:sz w:val="20"/>
                <w:szCs w:val="20"/>
                <w:u w:color="FFFFFF"/>
                <w:lang w:val="tr-TR"/>
              </w:rPr>
              <w:t>TİS Süreçlerinde Verilen Mücadele</w:t>
            </w:r>
          </w:p>
        </w:tc>
        <w:tc>
          <w:tcPr>
            <w:tcW w:w="4408" w:type="dxa"/>
            <w:tcBorders>
              <w:top w:val="single" w:sz="8" w:space="0" w:color="FFFFFF"/>
              <w:left w:val="single" w:sz="8" w:space="0" w:color="FFFFFF"/>
              <w:bottom w:val="single" w:sz="24" w:space="0" w:color="FFFFFF"/>
              <w:right w:val="single" w:sz="8" w:space="0" w:color="FFFFFF"/>
            </w:tcBorders>
            <w:shd w:val="clear" w:color="auto" w:fill="00A2FF"/>
            <w:tcMar>
              <w:top w:w="80" w:type="dxa"/>
              <w:left w:w="80" w:type="dxa"/>
              <w:bottom w:w="80" w:type="dxa"/>
              <w:right w:w="80" w:type="dxa"/>
            </w:tcMar>
          </w:tcPr>
          <w:p w14:paraId="720AA9AD" w14:textId="77777777" w:rsidR="00BD5A05" w:rsidRPr="0049562B" w:rsidRDefault="00497918">
            <w:pPr>
              <w:pStyle w:val="GvdeC"/>
              <w:tabs>
                <w:tab w:val="left" w:pos="1440"/>
                <w:tab w:val="left" w:pos="2880"/>
                <w:tab w:val="left" w:pos="4320"/>
              </w:tabs>
              <w:suppressAutoHyphens/>
              <w:outlineLvl w:val="0"/>
              <w:rPr>
                <w:rFonts w:cs="Times New Roman"/>
                <w:lang w:val="tr-TR"/>
              </w:rPr>
            </w:pPr>
            <w:r w:rsidRPr="0049562B">
              <w:rPr>
                <w:rFonts w:cs="Times New Roman"/>
                <w:u w:color="FFFFFF"/>
                <w:lang w:val="tr-TR"/>
              </w:rPr>
              <w:t>İşaretleyen</w:t>
            </w:r>
          </w:p>
        </w:tc>
      </w:tr>
      <w:tr w:rsidR="00BD5A05" w:rsidRPr="0049562B" w14:paraId="60A699FE" w14:textId="77777777" w:rsidTr="00863D73">
        <w:tblPrEx>
          <w:shd w:val="clear" w:color="auto" w:fill="CADFFF"/>
        </w:tblPrEx>
        <w:trPr>
          <w:trHeight w:val="634"/>
        </w:trPr>
        <w:tc>
          <w:tcPr>
            <w:tcW w:w="4806" w:type="dxa"/>
            <w:tcBorders>
              <w:top w:val="single" w:sz="24"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408742D5" w14:textId="77777777" w:rsidR="00BD5A05" w:rsidRPr="0049562B" w:rsidRDefault="00497918">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Yetkili konfederasyonun etkili bir mücadele verdiğini düşünüyorum</w:t>
            </w:r>
          </w:p>
        </w:tc>
        <w:tc>
          <w:tcPr>
            <w:tcW w:w="4408" w:type="dxa"/>
            <w:tcBorders>
              <w:top w:val="single" w:sz="24"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201BAC1D" w14:textId="77777777" w:rsidR="00BD5A05" w:rsidRPr="0049562B" w:rsidRDefault="00497918">
            <w:pPr>
              <w:pStyle w:val="GvdeC"/>
              <w:tabs>
                <w:tab w:val="left" w:pos="1440"/>
                <w:tab w:val="left" w:pos="2880"/>
                <w:tab w:val="left" w:pos="4320"/>
              </w:tabs>
              <w:suppressAutoHyphens/>
              <w:outlineLvl w:val="0"/>
              <w:rPr>
                <w:rFonts w:cs="Times New Roman"/>
                <w:lang w:val="tr-TR"/>
              </w:rPr>
            </w:pPr>
            <w:r w:rsidRPr="0049562B">
              <w:rPr>
                <w:rFonts w:cs="Times New Roman"/>
                <w:sz w:val="22"/>
                <w:szCs w:val="22"/>
                <w:lang w:val="tr-TR"/>
              </w:rPr>
              <w:t>104</w:t>
            </w:r>
          </w:p>
        </w:tc>
      </w:tr>
      <w:tr w:rsidR="00BD5A05" w:rsidRPr="0049562B" w14:paraId="29B46C66" w14:textId="77777777" w:rsidTr="00863D73">
        <w:tblPrEx>
          <w:shd w:val="clear" w:color="auto" w:fill="CADFFF"/>
        </w:tblPrEx>
        <w:trPr>
          <w:trHeight w:val="534"/>
        </w:trPr>
        <w:tc>
          <w:tcPr>
            <w:tcW w:w="4806"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726E8DB9" w14:textId="77777777" w:rsidR="00BD5A05" w:rsidRPr="0049562B" w:rsidRDefault="00497918">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Yetkili olmayan konfederasyonların daha etkin bir mücadele verdiğini düşünüyorum</w:t>
            </w:r>
          </w:p>
        </w:tc>
        <w:tc>
          <w:tcPr>
            <w:tcW w:w="4408"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163FD3FE" w14:textId="77777777" w:rsidR="00BD5A05" w:rsidRPr="0049562B" w:rsidRDefault="00497918">
            <w:pPr>
              <w:pStyle w:val="GvdeC"/>
              <w:tabs>
                <w:tab w:val="left" w:pos="1440"/>
                <w:tab w:val="left" w:pos="2880"/>
                <w:tab w:val="left" w:pos="4320"/>
              </w:tabs>
              <w:suppressAutoHyphens/>
              <w:outlineLvl w:val="0"/>
              <w:rPr>
                <w:rFonts w:cs="Times New Roman"/>
                <w:lang w:val="tr-TR"/>
              </w:rPr>
            </w:pPr>
            <w:r w:rsidRPr="0049562B">
              <w:rPr>
                <w:rFonts w:cs="Times New Roman"/>
                <w:sz w:val="22"/>
                <w:szCs w:val="22"/>
                <w:lang w:val="tr-TR"/>
              </w:rPr>
              <w:t>895</w:t>
            </w:r>
          </w:p>
        </w:tc>
      </w:tr>
      <w:tr w:rsidR="00BD5A05" w:rsidRPr="0049562B" w14:paraId="5EE835CF" w14:textId="77777777" w:rsidTr="00863D73">
        <w:tblPrEx>
          <w:shd w:val="clear" w:color="auto" w:fill="CADFFF"/>
        </w:tblPrEx>
        <w:trPr>
          <w:trHeight w:val="534"/>
        </w:trPr>
        <w:tc>
          <w:tcPr>
            <w:tcW w:w="4806"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09AF5695" w14:textId="77777777" w:rsidR="00BD5A05" w:rsidRPr="0049562B" w:rsidRDefault="00497918">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Genelde etkili bir mücadele verilmediğini düşünüyorum</w:t>
            </w:r>
          </w:p>
        </w:tc>
        <w:tc>
          <w:tcPr>
            <w:tcW w:w="4408"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26993738" w14:textId="77777777" w:rsidR="00BD5A05" w:rsidRPr="0049562B" w:rsidRDefault="00497918">
            <w:pPr>
              <w:pStyle w:val="GvdeC"/>
              <w:tabs>
                <w:tab w:val="left" w:pos="1440"/>
                <w:tab w:val="left" w:pos="2880"/>
                <w:tab w:val="left" w:pos="4320"/>
              </w:tabs>
              <w:suppressAutoHyphens/>
              <w:outlineLvl w:val="0"/>
              <w:rPr>
                <w:rFonts w:cs="Times New Roman"/>
                <w:lang w:val="tr-TR"/>
              </w:rPr>
            </w:pPr>
            <w:r w:rsidRPr="0049562B">
              <w:rPr>
                <w:rFonts w:cs="Times New Roman"/>
                <w:sz w:val="22"/>
                <w:szCs w:val="22"/>
                <w:lang w:val="tr-TR"/>
              </w:rPr>
              <w:t>1886</w:t>
            </w:r>
          </w:p>
        </w:tc>
      </w:tr>
      <w:tr w:rsidR="00BD5A05" w:rsidRPr="0049562B" w14:paraId="5EB5F864" w14:textId="77777777" w:rsidTr="00863D73">
        <w:tblPrEx>
          <w:shd w:val="clear" w:color="auto" w:fill="CADFFF"/>
        </w:tblPrEx>
        <w:trPr>
          <w:trHeight w:val="774"/>
        </w:trPr>
        <w:tc>
          <w:tcPr>
            <w:tcW w:w="4806"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0D653792" w14:textId="77777777" w:rsidR="00BD5A05" w:rsidRPr="0049562B" w:rsidRDefault="00497918">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Kamuoyunun ve/veya kamu emekçilerinin yeterli ilgiyi göstermemesinin neden olduğunu düşünüyorum</w:t>
            </w:r>
          </w:p>
        </w:tc>
        <w:tc>
          <w:tcPr>
            <w:tcW w:w="4408"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7F1188B1" w14:textId="77777777" w:rsidR="00BD5A05" w:rsidRPr="0049562B" w:rsidRDefault="00497918">
            <w:pPr>
              <w:pStyle w:val="GvdeC"/>
              <w:tabs>
                <w:tab w:val="left" w:pos="1440"/>
                <w:tab w:val="left" w:pos="2880"/>
                <w:tab w:val="left" w:pos="4320"/>
              </w:tabs>
              <w:suppressAutoHyphens/>
              <w:outlineLvl w:val="0"/>
              <w:rPr>
                <w:rFonts w:cs="Times New Roman"/>
                <w:lang w:val="tr-TR"/>
              </w:rPr>
            </w:pPr>
            <w:r w:rsidRPr="0049562B">
              <w:rPr>
                <w:rFonts w:cs="Times New Roman"/>
                <w:sz w:val="22"/>
                <w:szCs w:val="22"/>
                <w:lang w:val="tr-TR"/>
              </w:rPr>
              <w:t>522</w:t>
            </w:r>
          </w:p>
        </w:tc>
      </w:tr>
      <w:tr w:rsidR="00BD5A05" w:rsidRPr="0049562B" w14:paraId="140270C7" w14:textId="77777777" w:rsidTr="00863D73">
        <w:tblPrEx>
          <w:shd w:val="clear" w:color="auto" w:fill="CADFFF"/>
        </w:tblPrEx>
        <w:trPr>
          <w:trHeight w:val="1152"/>
        </w:trPr>
        <w:tc>
          <w:tcPr>
            <w:tcW w:w="4806"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06070B8B" w14:textId="77777777" w:rsidR="00BD5A05" w:rsidRPr="0049562B" w:rsidRDefault="00497918">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Diğer</w:t>
            </w:r>
          </w:p>
        </w:tc>
        <w:tc>
          <w:tcPr>
            <w:tcW w:w="4408"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57528699" w14:textId="77777777" w:rsidR="00BD5A05" w:rsidRPr="0049562B" w:rsidRDefault="00497918">
            <w:pPr>
              <w:pStyle w:val="GvdeB"/>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r w:rsidRPr="0049562B">
              <w:rPr>
                <w:rFonts w:cs="Times New Roman"/>
                <w:sz w:val="20"/>
                <w:szCs w:val="20"/>
              </w:rPr>
              <w:t xml:space="preserve">Diğer kısmında ifade edilenlerde ağırlıkla yeterli mücadelenin verilemediğine vurgu yapılmaktadır. İfadelerin çoğu bir biçimde yukarıdaki seçeneklerde kapsanmaktadır. Bazı katılımcılar birden fazla seçeneğin de doğru olduğunu belirtmiştir.  </w:t>
            </w:r>
          </w:p>
        </w:tc>
      </w:tr>
    </w:tbl>
    <w:p w14:paraId="3CAD49ED" w14:textId="77777777" w:rsidR="00BD5A05" w:rsidRPr="0049562B" w:rsidRDefault="00BD5A05">
      <w:pPr>
        <w:pStyle w:val="GvdeB"/>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4" w:hanging="324"/>
        <w:rPr>
          <w:rFonts w:cs="Times New Roman"/>
        </w:rPr>
      </w:pPr>
    </w:p>
    <w:p w14:paraId="5EF9D573" w14:textId="77777777" w:rsidR="00BD5A05" w:rsidRPr="0049562B" w:rsidRDefault="00BD5A05">
      <w:pPr>
        <w:pStyle w:val="GvdeB"/>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16" w:hanging="216"/>
        <w:jc w:val="both"/>
        <w:rPr>
          <w:rFonts w:cs="Times New Roman"/>
        </w:rPr>
      </w:pPr>
    </w:p>
    <w:p w14:paraId="317E7A24" w14:textId="77777777" w:rsidR="00BD5A05" w:rsidRPr="0049562B" w:rsidRDefault="00BD5A05">
      <w:pPr>
        <w:pStyle w:val="GvdeB"/>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8" w:hanging="108"/>
        <w:jc w:val="both"/>
        <w:rPr>
          <w:rFonts w:cs="Times New Roman"/>
        </w:rPr>
      </w:pPr>
    </w:p>
    <w:p w14:paraId="5C2076FE" w14:textId="77777777" w:rsidR="00BD5A05" w:rsidRPr="0049562B" w:rsidRDefault="00497918">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r w:rsidRPr="0049562B">
        <w:rPr>
          <w:rFonts w:cs="Times New Roman"/>
        </w:rPr>
        <w:t xml:space="preserve">Yukarıdaki sorunun devamındaki </w:t>
      </w:r>
      <w:r w:rsidRPr="0049562B">
        <w:rPr>
          <w:rFonts w:cs="Times New Roman"/>
          <w:rtl/>
        </w:rPr>
        <w:t>“</w:t>
      </w:r>
      <w:r w:rsidRPr="0049562B">
        <w:rPr>
          <w:rFonts w:cs="Times New Roman"/>
        </w:rPr>
        <w:t xml:space="preserve">şimdiye kadarki toplu sözleşme süreçlerinde etkili mücadele verilemediğini düşünüyorsanız, başlıca nedeni ne olabilir?” sorusuna katılımcıların büyük çoğunluğu (%67) </w:t>
      </w:r>
      <w:r w:rsidRPr="0049562B">
        <w:rPr>
          <w:rFonts w:cs="Times New Roman"/>
          <w:rtl/>
        </w:rPr>
        <w:t>“</w:t>
      </w:r>
      <w:r w:rsidRPr="0049562B">
        <w:rPr>
          <w:rFonts w:cs="Times New Roman"/>
        </w:rPr>
        <w:t xml:space="preserve">yetkili konfederasyonun iktidarla yakın ilişkisi” yanıtını vermiştir. </w:t>
      </w:r>
    </w:p>
    <w:p w14:paraId="6481C5CA" w14:textId="77777777" w:rsidR="00BD5A05" w:rsidRPr="0049562B" w:rsidRDefault="00BD5A05">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p>
    <w:tbl>
      <w:tblPr>
        <w:tblStyle w:val="TableNormal"/>
        <w:tblpPr w:leftFromText="141" w:rightFromText="141" w:vertAnchor="text" w:horzAnchor="margin" w:tblpY="49"/>
        <w:tblW w:w="92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4806"/>
        <w:gridCol w:w="4398"/>
      </w:tblGrid>
      <w:tr w:rsidR="00863D73" w:rsidRPr="0049562B" w14:paraId="16B615E2" w14:textId="77777777" w:rsidTr="00863D73">
        <w:trPr>
          <w:trHeight w:val="400"/>
          <w:tblHeader/>
        </w:trPr>
        <w:tc>
          <w:tcPr>
            <w:tcW w:w="4806" w:type="dxa"/>
            <w:tcBorders>
              <w:top w:val="single" w:sz="8" w:space="0" w:color="FFFFFF"/>
              <w:left w:val="single" w:sz="8" w:space="0" w:color="FFFFFF"/>
              <w:bottom w:val="single" w:sz="24" w:space="0" w:color="FFFFFF"/>
              <w:right w:val="single" w:sz="8" w:space="0" w:color="FFFFFF"/>
            </w:tcBorders>
            <w:shd w:val="clear" w:color="auto" w:fill="00A2FF"/>
            <w:tcMar>
              <w:top w:w="80" w:type="dxa"/>
              <w:left w:w="80" w:type="dxa"/>
              <w:bottom w:w="80" w:type="dxa"/>
              <w:right w:w="80" w:type="dxa"/>
            </w:tcMar>
          </w:tcPr>
          <w:p w14:paraId="618DB637" w14:textId="77777777" w:rsidR="00863D73" w:rsidRPr="0049562B" w:rsidRDefault="00863D73" w:rsidP="00863D73">
            <w:pPr>
              <w:pStyle w:val="GvdeC"/>
              <w:tabs>
                <w:tab w:val="left" w:pos="1440"/>
                <w:tab w:val="left" w:pos="2880"/>
                <w:tab w:val="left" w:pos="4320"/>
              </w:tabs>
              <w:suppressAutoHyphens/>
              <w:outlineLvl w:val="0"/>
              <w:rPr>
                <w:rFonts w:cs="Times New Roman"/>
                <w:lang w:val="tr-TR"/>
              </w:rPr>
            </w:pPr>
            <w:r w:rsidRPr="0049562B">
              <w:rPr>
                <w:rFonts w:cs="Times New Roman"/>
                <w:b/>
                <w:bCs/>
                <w:sz w:val="22"/>
                <w:szCs w:val="22"/>
                <w:u w:color="FFFFFF"/>
                <w:lang w:val="tr-TR"/>
              </w:rPr>
              <w:t>Neden Etkili Mücadele Verilemedi</w:t>
            </w:r>
          </w:p>
        </w:tc>
        <w:tc>
          <w:tcPr>
            <w:tcW w:w="4398" w:type="dxa"/>
            <w:tcBorders>
              <w:top w:val="single" w:sz="8" w:space="0" w:color="FFFFFF"/>
              <w:left w:val="single" w:sz="8" w:space="0" w:color="FFFFFF"/>
              <w:bottom w:val="single" w:sz="24" w:space="0" w:color="FFFFFF"/>
              <w:right w:val="single" w:sz="8" w:space="0" w:color="FFFFFF"/>
            </w:tcBorders>
            <w:shd w:val="clear" w:color="auto" w:fill="00A2FF"/>
            <w:tcMar>
              <w:top w:w="80" w:type="dxa"/>
              <w:left w:w="80" w:type="dxa"/>
              <w:bottom w:w="80" w:type="dxa"/>
              <w:right w:w="80" w:type="dxa"/>
            </w:tcMar>
          </w:tcPr>
          <w:p w14:paraId="14944209" w14:textId="77777777" w:rsidR="00863D73" w:rsidRPr="0049562B" w:rsidRDefault="00863D73" w:rsidP="00863D73">
            <w:pPr>
              <w:pStyle w:val="GvdeC"/>
              <w:tabs>
                <w:tab w:val="left" w:pos="1440"/>
                <w:tab w:val="left" w:pos="2880"/>
                <w:tab w:val="left" w:pos="4320"/>
              </w:tabs>
              <w:suppressAutoHyphens/>
              <w:outlineLvl w:val="0"/>
              <w:rPr>
                <w:rFonts w:cs="Times New Roman"/>
                <w:lang w:val="tr-TR"/>
              </w:rPr>
            </w:pPr>
            <w:r w:rsidRPr="0049562B">
              <w:rPr>
                <w:rFonts w:cs="Times New Roman"/>
                <w:b/>
                <w:bCs/>
                <w:sz w:val="22"/>
                <w:szCs w:val="22"/>
                <w:u w:color="FFFFFF"/>
                <w:lang w:val="tr-TR"/>
              </w:rPr>
              <w:t>İşaretleyenler</w:t>
            </w:r>
          </w:p>
        </w:tc>
      </w:tr>
      <w:tr w:rsidR="00863D73" w:rsidRPr="0049562B" w14:paraId="1AA4DE4B" w14:textId="77777777" w:rsidTr="00863D73">
        <w:tblPrEx>
          <w:shd w:val="clear" w:color="auto" w:fill="CADFFF"/>
        </w:tblPrEx>
        <w:trPr>
          <w:trHeight w:val="713"/>
        </w:trPr>
        <w:tc>
          <w:tcPr>
            <w:tcW w:w="4806" w:type="dxa"/>
            <w:tcBorders>
              <w:top w:val="single" w:sz="24"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627244EF" w14:textId="77777777" w:rsidR="00863D73" w:rsidRPr="0049562B" w:rsidRDefault="00863D73" w:rsidP="00863D73">
            <w:pPr>
              <w:pStyle w:val="GvdeC"/>
              <w:tabs>
                <w:tab w:val="left" w:pos="708"/>
                <w:tab w:val="left" w:pos="1416"/>
                <w:tab w:val="left" w:pos="2124"/>
                <w:tab w:val="left" w:pos="2832"/>
                <w:tab w:val="left" w:pos="3540"/>
                <w:tab w:val="left" w:pos="4248"/>
              </w:tabs>
              <w:jc w:val="both"/>
              <w:rPr>
                <w:rFonts w:cs="Times New Roman"/>
                <w:lang w:val="tr-TR"/>
              </w:rPr>
            </w:pPr>
            <w:r w:rsidRPr="0049562B">
              <w:rPr>
                <w:rFonts w:cs="Times New Roman"/>
                <w:sz w:val="20"/>
                <w:szCs w:val="20"/>
                <w:lang w:val="tr-TR"/>
              </w:rPr>
              <w:t>Ülkedeki koşulların sendikal mücadele verilmesi için uygun olmaması</w:t>
            </w:r>
          </w:p>
        </w:tc>
        <w:tc>
          <w:tcPr>
            <w:tcW w:w="4398" w:type="dxa"/>
            <w:tcBorders>
              <w:top w:val="single" w:sz="24"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54CB69C0" w14:textId="77777777" w:rsidR="00863D73" w:rsidRPr="0049562B" w:rsidRDefault="00863D73" w:rsidP="00863D73">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424</w:t>
            </w:r>
          </w:p>
        </w:tc>
      </w:tr>
      <w:tr w:rsidR="00863D73" w:rsidRPr="0049562B" w14:paraId="1CAF801A" w14:textId="77777777" w:rsidTr="00863D73">
        <w:tblPrEx>
          <w:shd w:val="clear" w:color="auto" w:fill="CADFFF"/>
        </w:tblPrEx>
        <w:trPr>
          <w:trHeight w:val="360"/>
        </w:trPr>
        <w:tc>
          <w:tcPr>
            <w:tcW w:w="4806"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41F09A2B" w14:textId="77777777" w:rsidR="00863D73" w:rsidRPr="0049562B" w:rsidRDefault="00863D73" w:rsidP="00863D73">
            <w:pPr>
              <w:pStyle w:val="GvdeC"/>
              <w:tabs>
                <w:tab w:val="left" w:pos="708"/>
                <w:tab w:val="left" w:pos="1416"/>
                <w:tab w:val="left" w:pos="2124"/>
                <w:tab w:val="left" w:pos="2832"/>
                <w:tab w:val="left" w:pos="3540"/>
                <w:tab w:val="left" w:pos="4248"/>
              </w:tabs>
              <w:jc w:val="both"/>
              <w:rPr>
                <w:rFonts w:cs="Times New Roman"/>
                <w:lang w:val="tr-TR"/>
              </w:rPr>
            </w:pPr>
            <w:r w:rsidRPr="0049562B">
              <w:rPr>
                <w:rFonts w:cs="Times New Roman"/>
                <w:sz w:val="20"/>
                <w:szCs w:val="20"/>
                <w:lang w:val="tr-TR"/>
              </w:rPr>
              <w:t>Yetkili konfederasyonun iktidarla yakın ilişkisi</w:t>
            </w:r>
          </w:p>
        </w:tc>
        <w:tc>
          <w:tcPr>
            <w:tcW w:w="4398"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465742EE" w14:textId="77777777" w:rsidR="00863D73" w:rsidRPr="0049562B" w:rsidRDefault="00863D73" w:rsidP="00863D73">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2322</w:t>
            </w:r>
          </w:p>
        </w:tc>
      </w:tr>
      <w:tr w:rsidR="00863D73" w:rsidRPr="0049562B" w14:paraId="04E55FF9" w14:textId="77777777" w:rsidTr="00863D73">
        <w:tblPrEx>
          <w:shd w:val="clear" w:color="auto" w:fill="CADFFF"/>
        </w:tblPrEx>
        <w:trPr>
          <w:trHeight w:val="360"/>
        </w:trPr>
        <w:tc>
          <w:tcPr>
            <w:tcW w:w="4806"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13D21E8B" w14:textId="77777777" w:rsidR="00863D73" w:rsidRPr="0049562B" w:rsidRDefault="00863D73" w:rsidP="00863D73">
            <w:pPr>
              <w:pStyle w:val="GvdeC"/>
              <w:tabs>
                <w:tab w:val="left" w:pos="708"/>
                <w:tab w:val="left" w:pos="1416"/>
                <w:tab w:val="left" w:pos="2124"/>
                <w:tab w:val="left" w:pos="2832"/>
                <w:tab w:val="left" w:pos="3540"/>
                <w:tab w:val="left" w:pos="4248"/>
              </w:tabs>
              <w:jc w:val="both"/>
              <w:rPr>
                <w:rFonts w:cs="Times New Roman"/>
                <w:lang w:val="tr-TR"/>
              </w:rPr>
            </w:pPr>
            <w:r w:rsidRPr="0049562B">
              <w:rPr>
                <w:rFonts w:cs="Times New Roman"/>
                <w:sz w:val="20"/>
                <w:szCs w:val="20"/>
                <w:lang w:val="tr-TR"/>
              </w:rPr>
              <w:t>Diğer konfederasyonların örgütsel yetersizliği</w:t>
            </w:r>
          </w:p>
        </w:tc>
        <w:tc>
          <w:tcPr>
            <w:tcW w:w="4398"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7EEA7DB4" w14:textId="77777777" w:rsidR="00863D73" w:rsidRPr="0049562B" w:rsidRDefault="00863D73" w:rsidP="00863D73">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315</w:t>
            </w:r>
          </w:p>
        </w:tc>
      </w:tr>
      <w:tr w:rsidR="00863D73" w:rsidRPr="0049562B" w14:paraId="1387F1A0" w14:textId="77777777" w:rsidTr="00863D73">
        <w:tblPrEx>
          <w:shd w:val="clear" w:color="auto" w:fill="CADFFF"/>
        </w:tblPrEx>
        <w:trPr>
          <w:trHeight w:val="360"/>
        </w:trPr>
        <w:tc>
          <w:tcPr>
            <w:tcW w:w="4806"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6E9F976A" w14:textId="77777777" w:rsidR="00863D73" w:rsidRPr="0049562B" w:rsidRDefault="00863D73" w:rsidP="00863D73">
            <w:pPr>
              <w:pStyle w:val="GvdeC"/>
              <w:tabs>
                <w:tab w:val="left" w:pos="708"/>
                <w:tab w:val="left" w:pos="1416"/>
                <w:tab w:val="left" w:pos="2124"/>
                <w:tab w:val="left" w:pos="2832"/>
                <w:tab w:val="left" w:pos="3540"/>
                <w:tab w:val="left" w:pos="4248"/>
              </w:tabs>
              <w:jc w:val="both"/>
              <w:rPr>
                <w:rFonts w:cs="Times New Roman"/>
                <w:lang w:val="tr-TR"/>
              </w:rPr>
            </w:pPr>
            <w:r w:rsidRPr="0049562B">
              <w:rPr>
                <w:rFonts w:cs="Times New Roman"/>
                <w:sz w:val="20"/>
                <w:szCs w:val="20"/>
                <w:lang w:val="tr-TR"/>
              </w:rPr>
              <w:t>Sendikalar ve üyeleri üzerindeki baskılar</w:t>
            </w:r>
          </w:p>
        </w:tc>
        <w:tc>
          <w:tcPr>
            <w:tcW w:w="4398"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7B80B40B" w14:textId="77777777" w:rsidR="00863D73" w:rsidRPr="0049562B" w:rsidRDefault="00863D73" w:rsidP="00863D73">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276</w:t>
            </w:r>
          </w:p>
        </w:tc>
      </w:tr>
      <w:tr w:rsidR="00863D73" w:rsidRPr="0049562B" w14:paraId="0055EDFC" w14:textId="77777777" w:rsidTr="00863D73">
        <w:tblPrEx>
          <w:shd w:val="clear" w:color="auto" w:fill="CADFFF"/>
        </w:tblPrEx>
        <w:trPr>
          <w:trHeight w:val="360"/>
        </w:trPr>
        <w:tc>
          <w:tcPr>
            <w:tcW w:w="4806"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614D42B1" w14:textId="77777777" w:rsidR="00863D73" w:rsidRPr="0049562B" w:rsidRDefault="00863D73" w:rsidP="00863D73">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Diğer</w:t>
            </w:r>
          </w:p>
        </w:tc>
        <w:tc>
          <w:tcPr>
            <w:tcW w:w="4398"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6C0469A6" w14:textId="77777777" w:rsidR="00863D73" w:rsidRPr="0049562B" w:rsidRDefault="00863D73" w:rsidP="00863D73">
            <w:pPr>
              <w:rPr>
                <w:lang w:val="tr-TR"/>
              </w:rPr>
            </w:pPr>
          </w:p>
        </w:tc>
      </w:tr>
    </w:tbl>
    <w:p w14:paraId="7B978694" w14:textId="77777777" w:rsidR="00BD5A05" w:rsidRPr="0049562B" w:rsidRDefault="00BD5A05">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p>
    <w:p w14:paraId="7F12D825" w14:textId="77777777" w:rsidR="00BD5A05" w:rsidRPr="00B54E2D" w:rsidRDefault="00B54E2D" w:rsidP="00863D73">
      <w:pPr>
        <w:pStyle w:val="GvdeB"/>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cs="Times New Roman"/>
          <w:b/>
          <w:bCs/>
          <w:sz w:val="32"/>
          <w:szCs w:val="32"/>
        </w:rPr>
      </w:pPr>
      <w:r w:rsidRPr="00B54E2D">
        <w:rPr>
          <w:rFonts w:cs="Times New Roman"/>
          <w:b/>
          <w:bCs/>
          <w:sz w:val="32"/>
          <w:szCs w:val="32"/>
        </w:rPr>
        <w:lastRenderedPageBreak/>
        <w:t>Kamu Emekçilerinin</w:t>
      </w:r>
      <w:r>
        <w:rPr>
          <w:rFonts w:cs="Times New Roman"/>
          <w:b/>
          <w:bCs/>
          <w:sz w:val="32"/>
          <w:szCs w:val="32"/>
        </w:rPr>
        <w:t xml:space="preserve"> </w:t>
      </w:r>
      <w:r w:rsidRPr="00B54E2D">
        <w:rPr>
          <w:rFonts w:cs="Times New Roman"/>
          <w:b/>
          <w:bCs/>
          <w:sz w:val="32"/>
          <w:szCs w:val="32"/>
        </w:rPr>
        <w:t>2023 T</w:t>
      </w:r>
      <w:r>
        <w:rPr>
          <w:rFonts w:cs="Times New Roman"/>
          <w:b/>
          <w:bCs/>
          <w:sz w:val="32"/>
          <w:szCs w:val="32"/>
        </w:rPr>
        <w:t>İS</w:t>
      </w:r>
      <w:r w:rsidRPr="00B54E2D">
        <w:rPr>
          <w:rFonts w:cs="Times New Roman"/>
          <w:b/>
          <w:bCs/>
          <w:sz w:val="32"/>
          <w:szCs w:val="32"/>
        </w:rPr>
        <w:t xml:space="preserve"> Beklentileri</w:t>
      </w:r>
    </w:p>
    <w:p w14:paraId="10FAFFC0" w14:textId="77777777" w:rsidR="00BD5A05" w:rsidRPr="0049562B" w:rsidRDefault="00BD5A05">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p>
    <w:p w14:paraId="0832296B" w14:textId="77777777" w:rsidR="00B54E2D" w:rsidRDefault="00B54E2D">
      <w:pPr>
        <w:pStyle w:val="GvdeB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b/>
          <w:bCs/>
        </w:rPr>
      </w:pPr>
    </w:p>
    <w:p w14:paraId="076B97FC" w14:textId="77777777" w:rsidR="00BD5A05" w:rsidRPr="0049562B" w:rsidRDefault="00497918">
      <w:pPr>
        <w:pStyle w:val="GvdeB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b/>
          <w:bCs/>
        </w:rPr>
      </w:pPr>
      <w:r w:rsidRPr="0049562B">
        <w:rPr>
          <w:b/>
          <w:bCs/>
        </w:rPr>
        <w:t>Kamu Emekçileri 2023 TİS</w:t>
      </w:r>
      <w:r w:rsidRPr="0049562B">
        <w:rPr>
          <w:rtl/>
        </w:rPr>
        <w:t>’</w:t>
      </w:r>
      <w:r w:rsidRPr="0049562B">
        <w:rPr>
          <w:b/>
          <w:bCs/>
        </w:rPr>
        <w:t>inden Enflasyon Baskısını, Geçim Sıkıntısını Aşmayı Bekliyor</w:t>
      </w:r>
    </w:p>
    <w:p w14:paraId="45B2552B" w14:textId="77777777" w:rsidR="00BD5A05" w:rsidRPr="0049562B" w:rsidRDefault="00BD5A05">
      <w:pPr>
        <w:pStyle w:val="GvdeB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p>
    <w:p w14:paraId="657A3C6B" w14:textId="77777777" w:rsidR="00BD5A05" w:rsidRPr="0049562B" w:rsidRDefault="00497918">
      <w:pPr>
        <w:pStyle w:val="GvdeB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rsidRPr="0049562B">
        <w:t xml:space="preserve">Anketimizde katılımcılara </w:t>
      </w:r>
      <w:r w:rsidRPr="0049562B">
        <w:rPr>
          <w:rtl/>
        </w:rPr>
        <w:t>“</w:t>
      </w:r>
      <w:r w:rsidRPr="0049562B">
        <w:t xml:space="preserve">2023 toplu sözleşmesinde öne çıkması gereken konuların neler olması gerektiğini düşünüyorsunuz?” diye sorduk. Birden çok seçeneğin işaretlenebildiği seçeneklerde en öne çıkan </w:t>
      </w:r>
      <w:r w:rsidRPr="0049562B">
        <w:rPr>
          <w:rtl/>
        </w:rPr>
        <w:t>“</w:t>
      </w:r>
      <w:r w:rsidRPr="0049562B">
        <w:t>enflasyon baskısını ve geçim sıkıntısını azaltacak yüksek bir maaş artışı” beklentisi oldu.</w:t>
      </w:r>
    </w:p>
    <w:p w14:paraId="1D6CC0FF" w14:textId="77777777" w:rsidR="00BD5A05" w:rsidRPr="0049562B" w:rsidRDefault="00BD5A05">
      <w:pPr>
        <w:pStyle w:val="GvdeB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p>
    <w:tbl>
      <w:tblPr>
        <w:tblStyle w:val="TableNormal"/>
        <w:tblW w:w="9072"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4806"/>
        <w:gridCol w:w="4266"/>
      </w:tblGrid>
      <w:tr w:rsidR="00BD5A05" w:rsidRPr="0049562B" w14:paraId="7E8946B4" w14:textId="77777777" w:rsidTr="00863D73">
        <w:trPr>
          <w:trHeight w:hRule="exact" w:val="397"/>
          <w:tblHeader/>
        </w:trPr>
        <w:tc>
          <w:tcPr>
            <w:tcW w:w="4806" w:type="dxa"/>
            <w:tcBorders>
              <w:top w:val="single" w:sz="8" w:space="0" w:color="FFFFFF"/>
              <w:left w:val="single" w:sz="8" w:space="0" w:color="FFFFFF"/>
              <w:bottom w:val="single" w:sz="24" w:space="0" w:color="FFFFFF"/>
              <w:right w:val="single" w:sz="8" w:space="0" w:color="FFFFFF"/>
            </w:tcBorders>
            <w:shd w:val="clear" w:color="auto" w:fill="00A2FF"/>
            <w:tcMar>
              <w:top w:w="80" w:type="dxa"/>
              <w:left w:w="80" w:type="dxa"/>
              <w:bottom w:w="80" w:type="dxa"/>
              <w:right w:w="80" w:type="dxa"/>
            </w:tcMar>
          </w:tcPr>
          <w:p w14:paraId="7034AE3B" w14:textId="77777777" w:rsidR="00BD5A05" w:rsidRPr="0049562B" w:rsidRDefault="00497918">
            <w:pPr>
              <w:pStyle w:val="GvdeC"/>
              <w:tabs>
                <w:tab w:val="left" w:pos="1440"/>
                <w:tab w:val="left" w:pos="2880"/>
                <w:tab w:val="left" w:pos="4320"/>
              </w:tabs>
              <w:suppressAutoHyphens/>
              <w:outlineLvl w:val="0"/>
              <w:rPr>
                <w:rFonts w:cs="Times New Roman"/>
                <w:lang w:val="tr-TR"/>
              </w:rPr>
            </w:pPr>
            <w:r w:rsidRPr="0049562B">
              <w:rPr>
                <w:rFonts w:cs="Times New Roman"/>
                <w:b/>
                <w:bCs/>
                <w:sz w:val="22"/>
                <w:szCs w:val="22"/>
                <w:u w:color="FFFFFF"/>
                <w:lang w:val="tr-TR"/>
              </w:rPr>
              <w:t>2023 TİS Beklentileri</w:t>
            </w:r>
          </w:p>
        </w:tc>
        <w:tc>
          <w:tcPr>
            <w:tcW w:w="4266" w:type="dxa"/>
            <w:tcBorders>
              <w:top w:val="single" w:sz="8" w:space="0" w:color="FFFFFF"/>
              <w:left w:val="single" w:sz="8" w:space="0" w:color="FFFFFF"/>
              <w:bottom w:val="single" w:sz="24" w:space="0" w:color="FFFFFF"/>
              <w:right w:val="single" w:sz="8" w:space="0" w:color="FFFFFF"/>
            </w:tcBorders>
            <w:shd w:val="clear" w:color="auto" w:fill="00A2FF"/>
            <w:tcMar>
              <w:top w:w="80" w:type="dxa"/>
              <w:left w:w="80" w:type="dxa"/>
              <w:bottom w:w="80" w:type="dxa"/>
              <w:right w:w="80" w:type="dxa"/>
            </w:tcMar>
          </w:tcPr>
          <w:p w14:paraId="300D0518" w14:textId="77777777" w:rsidR="00BD5A05" w:rsidRPr="0049562B" w:rsidRDefault="00497918">
            <w:pPr>
              <w:pStyle w:val="GvdeC"/>
              <w:tabs>
                <w:tab w:val="left" w:pos="1440"/>
                <w:tab w:val="left" w:pos="2880"/>
                <w:tab w:val="left" w:pos="4320"/>
              </w:tabs>
              <w:suppressAutoHyphens/>
              <w:outlineLvl w:val="0"/>
              <w:rPr>
                <w:rFonts w:cs="Times New Roman"/>
                <w:lang w:val="tr-TR"/>
              </w:rPr>
            </w:pPr>
            <w:r w:rsidRPr="0049562B">
              <w:rPr>
                <w:rFonts w:cs="Times New Roman"/>
                <w:b/>
                <w:bCs/>
                <w:sz w:val="22"/>
                <w:szCs w:val="22"/>
                <w:u w:color="FFFFFF"/>
                <w:lang w:val="tr-TR"/>
              </w:rPr>
              <w:t>İşaretleyenler</w:t>
            </w:r>
          </w:p>
        </w:tc>
      </w:tr>
      <w:tr w:rsidR="00BD5A05" w:rsidRPr="0049562B" w14:paraId="605934D0" w14:textId="77777777" w:rsidTr="00863D73">
        <w:tblPrEx>
          <w:shd w:val="clear" w:color="auto" w:fill="CADFFF"/>
        </w:tblPrEx>
        <w:trPr>
          <w:trHeight w:hRule="exact" w:val="397"/>
        </w:trPr>
        <w:tc>
          <w:tcPr>
            <w:tcW w:w="4806" w:type="dxa"/>
            <w:tcBorders>
              <w:top w:val="single" w:sz="24"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736A5130" w14:textId="77777777" w:rsidR="00BD5A05" w:rsidRPr="0049562B" w:rsidRDefault="00BD5A05">
            <w:pPr>
              <w:pStyle w:val="GvdeC"/>
              <w:tabs>
                <w:tab w:val="left" w:pos="1440"/>
                <w:tab w:val="left" w:pos="2880"/>
                <w:tab w:val="left" w:pos="4320"/>
              </w:tabs>
              <w:suppressAutoHyphens/>
              <w:outlineLvl w:val="0"/>
              <w:rPr>
                <w:rFonts w:cs="Times New Roman"/>
                <w:sz w:val="20"/>
                <w:szCs w:val="20"/>
                <w:lang w:val="tr-TR"/>
              </w:rPr>
            </w:pPr>
          </w:p>
          <w:p w14:paraId="50B98A8F" w14:textId="77777777" w:rsidR="00BD5A05" w:rsidRPr="0049562B" w:rsidRDefault="00497918">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Enflasyon baskısını ve geçim sıkıntısını azaltacak yüksek bir maaş artışı.</w:t>
            </w:r>
          </w:p>
        </w:tc>
        <w:tc>
          <w:tcPr>
            <w:tcW w:w="4266" w:type="dxa"/>
            <w:tcBorders>
              <w:top w:val="single" w:sz="24"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79056DFB" w14:textId="77777777" w:rsidR="00BD5A05" w:rsidRPr="0049562B" w:rsidRDefault="00497918">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3138</w:t>
            </w:r>
          </w:p>
        </w:tc>
      </w:tr>
      <w:tr w:rsidR="00BD5A05" w:rsidRPr="0049562B" w14:paraId="794BE30E" w14:textId="77777777" w:rsidTr="00863D73">
        <w:tblPrEx>
          <w:shd w:val="clear" w:color="auto" w:fill="CADFFF"/>
        </w:tblPrEx>
        <w:trPr>
          <w:trHeight w:hRule="exact" w:val="397"/>
        </w:trPr>
        <w:tc>
          <w:tcPr>
            <w:tcW w:w="4806"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594BE880" w14:textId="77777777" w:rsidR="00BD5A05" w:rsidRPr="0049562B" w:rsidRDefault="00497918">
            <w:pPr>
              <w:pStyle w:val="Gvde"/>
              <w:tabs>
                <w:tab w:val="left" w:pos="708"/>
                <w:tab w:val="left" w:pos="1416"/>
                <w:tab w:val="left" w:pos="2124"/>
                <w:tab w:val="left" w:pos="2832"/>
                <w:tab w:val="left" w:pos="3540"/>
                <w:tab w:val="left" w:pos="4248"/>
              </w:tabs>
              <w:jc w:val="both"/>
              <w:rPr>
                <w:rFonts w:cs="Times New Roman"/>
                <w:lang w:val="tr-TR"/>
              </w:rPr>
            </w:pPr>
            <w:r w:rsidRPr="0049562B">
              <w:rPr>
                <w:rFonts w:cs="Times New Roman"/>
                <w:sz w:val="20"/>
                <w:szCs w:val="20"/>
                <w:lang w:val="tr-TR"/>
                <w14:textOutline w14:w="12700" w14:cap="flat" w14:cmpd="sng" w14:algn="ctr">
                  <w14:noFill/>
                  <w14:prstDash w14:val="solid"/>
                  <w14:miter w14:lim="400000"/>
                </w14:textOutline>
              </w:rPr>
              <w:t>Kamu emekçileri arasında ücret adaletinin sağlanması.</w:t>
            </w:r>
          </w:p>
        </w:tc>
        <w:tc>
          <w:tcPr>
            <w:tcW w:w="4266"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502367A4" w14:textId="77777777" w:rsidR="00BD5A05" w:rsidRPr="0049562B" w:rsidRDefault="00497918">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2701</w:t>
            </w:r>
          </w:p>
        </w:tc>
      </w:tr>
      <w:tr w:rsidR="00BD5A05" w:rsidRPr="0049562B" w14:paraId="2E418A8F" w14:textId="77777777" w:rsidTr="00863D73">
        <w:tblPrEx>
          <w:shd w:val="clear" w:color="auto" w:fill="CADFFF"/>
        </w:tblPrEx>
        <w:trPr>
          <w:trHeight w:hRule="exact" w:val="397"/>
        </w:trPr>
        <w:tc>
          <w:tcPr>
            <w:tcW w:w="4806"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6F52802D" w14:textId="77777777" w:rsidR="00BD5A05" w:rsidRPr="0049562B" w:rsidRDefault="00497918">
            <w:pPr>
              <w:pStyle w:val="GvdeB"/>
              <w:tabs>
                <w:tab w:val="left" w:pos="708"/>
                <w:tab w:val="left" w:pos="1416"/>
                <w:tab w:val="left" w:pos="2124"/>
                <w:tab w:val="left" w:pos="2832"/>
                <w:tab w:val="left" w:pos="3540"/>
                <w:tab w:val="left" w:pos="4248"/>
              </w:tabs>
              <w:jc w:val="both"/>
              <w:rPr>
                <w:rFonts w:cs="Times New Roman"/>
              </w:rPr>
            </w:pPr>
            <w:r w:rsidRPr="0049562B">
              <w:rPr>
                <w:rFonts w:cs="Times New Roman"/>
                <w:sz w:val="20"/>
                <w:szCs w:val="20"/>
              </w:rPr>
              <w:t>Grevli gerçek ve özgür bir toplu sözleşme düzeninin kurulması.</w:t>
            </w:r>
          </w:p>
        </w:tc>
        <w:tc>
          <w:tcPr>
            <w:tcW w:w="4266"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4B0C345C" w14:textId="77777777" w:rsidR="00BD5A05" w:rsidRPr="0049562B" w:rsidRDefault="00497918">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2627</w:t>
            </w:r>
          </w:p>
        </w:tc>
      </w:tr>
      <w:tr w:rsidR="00BD5A05" w:rsidRPr="0049562B" w14:paraId="207800D5" w14:textId="77777777" w:rsidTr="00863D73">
        <w:tblPrEx>
          <w:shd w:val="clear" w:color="auto" w:fill="CADFFF"/>
        </w:tblPrEx>
        <w:trPr>
          <w:trHeight w:hRule="exact" w:val="397"/>
        </w:trPr>
        <w:tc>
          <w:tcPr>
            <w:tcW w:w="4806"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236D6153" w14:textId="77777777" w:rsidR="00BD5A05" w:rsidRPr="0049562B" w:rsidRDefault="00497918">
            <w:pPr>
              <w:pStyle w:val="Gvde"/>
              <w:tabs>
                <w:tab w:val="left" w:pos="708"/>
                <w:tab w:val="left" w:pos="1416"/>
                <w:tab w:val="left" w:pos="2124"/>
                <w:tab w:val="left" w:pos="2832"/>
                <w:tab w:val="left" w:pos="3540"/>
                <w:tab w:val="left" w:pos="4248"/>
              </w:tabs>
              <w:jc w:val="both"/>
              <w:rPr>
                <w:rFonts w:cs="Times New Roman"/>
                <w:lang w:val="tr-TR"/>
              </w:rPr>
            </w:pPr>
            <w:r w:rsidRPr="0049562B">
              <w:rPr>
                <w:rFonts w:cs="Times New Roman"/>
                <w:sz w:val="20"/>
                <w:szCs w:val="20"/>
                <w:lang w:val="tr-TR"/>
                <w14:textOutline w14:w="12700" w14:cap="flat" w14:cmpd="sng" w14:algn="ctr">
                  <w14:noFill/>
                  <w14:prstDash w14:val="solid"/>
                  <w14:miter w14:lim="400000"/>
                </w14:textOutline>
              </w:rPr>
              <w:t>Sosyal haklar, yardımlar, primler vb. iyileştirilmesi.</w:t>
            </w:r>
          </w:p>
        </w:tc>
        <w:tc>
          <w:tcPr>
            <w:tcW w:w="4266"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363B6AAB" w14:textId="77777777" w:rsidR="00BD5A05" w:rsidRPr="0049562B" w:rsidRDefault="00497918">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2584</w:t>
            </w:r>
          </w:p>
        </w:tc>
      </w:tr>
      <w:tr w:rsidR="00BD5A05" w:rsidRPr="0049562B" w14:paraId="3F7FB496" w14:textId="77777777" w:rsidTr="00863D73">
        <w:tblPrEx>
          <w:shd w:val="clear" w:color="auto" w:fill="CADFFF"/>
        </w:tblPrEx>
        <w:trPr>
          <w:trHeight w:hRule="exact" w:val="397"/>
        </w:trPr>
        <w:tc>
          <w:tcPr>
            <w:tcW w:w="4806"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36C4B5A2" w14:textId="77777777" w:rsidR="00BD5A05" w:rsidRPr="0049562B" w:rsidRDefault="00497918">
            <w:pPr>
              <w:pStyle w:val="Gvde"/>
              <w:tabs>
                <w:tab w:val="left" w:pos="708"/>
                <w:tab w:val="left" w:pos="1416"/>
                <w:tab w:val="left" w:pos="2124"/>
                <w:tab w:val="left" w:pos="2832"/>
                <w:tab w:val="left" w:pos="3540"/>
                <w:tab w:val="left" w:pos="4248"/>
              </w:tabs>
              <w:jc w:val="both"/>
              <w:rPr>
                <w:rFonts w:cs="Times New Roman"/>
                <w:lang w:val="tr-TR"/>
              </w:rPr>
            </w:pPr>
            <w:r w:rsidRPr="0049562B">
              <w:rPr>
                <w:rFonts w:cs="Times New Roman"/>
                <w:sz w:val="20"/>
                <w:szCs w:val="20"/>
                <w:lang w:val="tr-TR"/>
                <w14:textOutline w14:w="12700" w14:cap="flat" w14:cmpd="sng" w14:algn="ctr">
                  <w14:noFill/>
                  <w14:prstDash w14:val="solid"/>
                  <w14:miter w14:lim="400000"/>
                </w14:textOutline>
              </w:rPr>
              <w:t>Kamu emekçilerinin güvencelerinin artırılması</w:t>
            </w:r>
          </w:p>
        </w:tc>
        <w:tc>
          <w:tcPr>
            <w:tcW w:w="4266"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3378E1EB" w14:textId="77777777" w:rsidR="00BD5A05" w:rsidRPr="0049562B" w:rsidRDefault="00497918">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2453</w:t>
            </w:r>
          </w:p>
        </w:tc>
      </w:tr>
      <w:tr w:rsidR="00BD5A05" w:rsidRPr="0049562B" w14:paraId="03554D50" w14:textId="77777777" w:rsidTr="00863D73">
        <w:tblPrEx>
          <w:shd w:val="clear" w:color="auto" w:fill="CADFFF"/>
        </w:tblPrEx>
        <w:trPr>
          <w:trHeight w:hRule="exact" w:val="637"/>
        </w:trPr>
        <w:tc>
          <w:tcPr>
            <w:tcW w:w="4806"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213FAB85" w14:textId="77777777" w:rsidR="00BD5A05" w:rsidRPr="0049562B" w:rsidRDefault="00497918">
            <w:pPr>
              <w:pStyle w:val="GvdeB"/>
              <w:tabs>
                <w:tab w:val="left" w:pos="708"/>
                <w:tab w:val="left" w:pos="1416"/>
                <w:tab w:val="left" w:pos="2124"/>
                <w:tab w:val="left" w:pos="2832"/>
                <w:tab w:val="left" w:pos="3540"/>
                <w:tab w:val="left" w:pos="4248"/>
              </w:tabs>
              <w:jc w:val="both"/>
              <w:rPr>
                <w:rFonts w:cs="Times New Roman"/>
              </w:rPr>
            </w:pPr>
            <w:r w:rsidRPr="0049562B">
              <w:rPr>
                <w:rFonts w:cs="Times New Roman"/>
                <w:sz w:val="20"/>
                <w:szCs w:val="20"/>
              </w:rPr>
              <w:t>TİS görüşmelerinin bütçe süreci gözetilerek Ekim ayı sonrasına çekilmesi.</w:t>
            </w:r>
          </w:p>
        </w:tc>
        <w:tc>
          <w:tcPr>
            <w:tcW w:w="4266"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22A3DCAB" w14:textId="77777777" w:rsidR="00BD5A05" w:rsidRPr="0049562B" w:rsidRDefault="00497918">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2276</w:t>
            </w:r>
          </w:p>
        </w:tc>
      </w:tr>
      <w:tr w:rsidR="00BD5A05" w:rsidRPr="0049562B" w14:paraId="732F6DC5" w14:textId="77777777" w:rsidTr="00863D73">
        <w:tblPrEx>
          <w:shd w:val="clear" w:color="auto" w:fill="CADFFF"/>
        </w:tblPrEx>
        <w:trPr>
          <w:trHeight w:hRule="exact" w:val="397"/>
        </w:trPr>
        <w:tc>
          <w:tcPr>
            <w:tcW w:w="4806"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7A83AA96" w14:textId="77777777" w:rsidR="00BD5A05" w:rsidRPr="0049562B" w:rsidRDefault="00497918">
            <w:pPr>
              <w:pStyle w:val="GvdeB"/>
              <w:tabs>
                <w:tab w:val="left" w:pos="708"/>
                <w:tab w:val="left" w:pos="1416"/>
                <w:tab w:val="left" w:pos="2124"/>
                <w:tab w:val="left" w:pos="2832"/>
                <w:tab w:val="left" w:pos="3540"/>
                <w:tab w:val="left" w:pos="4248"/>
              </w:tabs>
              <w:jc w:val="both"/>
              <w:rPr>
                <w:rFonts w:cs="Times New Roman"/>
              </w:rPr>
            </w:pPr>
            <w:r w:rsidRPr="0049562B">
              <w:rPr>
                <w:rFonts w:cs="Times New Roman"/>
                <w:sz w:val="20"/>
                <w:szCs w:val="20"/>
              </w:rPr>
              <w:t>Çalışma koşulları ve çalışma sürelerinin iyileştirilmesi.</w:t>
            </w:r>
          </w:p>
        </w:tc>
        <w:tc>
          <w:tcPr>
            <w:tcW w:w="4266"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28342300" w14:textId="77777777" w:rsidR="00BD5A05" w:rsidRPr="0049562B" w:rsidRDefault="00497918">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2045</w:t>
            </w:r>
          </w:p>
        </w:tc>
      </w:tr>
    </w:tbl>
    <w:p w14:paraId="7D93164C" w14:textId="77777777" w:rsidR="00BD5A05" w:rsidRPr="0049562B" w:rsidRDefault="00BD5A05">
      <w:pPr>
        <w:pStyle w:val="GvdeB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4" w:hanging="324"/>
      </w:pPr>
    </w:p>
    <w:p w14:paraId="0ECB6C01" w14:textId="77777777" w:rsidR="00B54E2D" w:rsidRDefault="00B54E2D">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p>
    <w:p w14:paraId="2CFB28B9" w14:textId="77777777" w:rsidR="00BD5A05" w:rsidRPr="0049562B" w:rsidRDefault="00497918">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r w:rsidRPr="0049562B">
        <w:rPr>
          <w:rFonts w:cs="Times New Roman"/>
        </w:rPr>
        <w:t xml:space="preserve">Anketimizde yer alan </w:t>
      </w:r>
      <w:r w:rsidRPr="0049562B">
        <w:rPr>
          <w:rFonts w:cs="Times New Roman"/>
          <w:rtl/>
        </w:rPr>
        <w:t>“</w:t>
      </w:r>
      <w:r w:rsidRPr="0049562B">
        <w:rPr>
          <w:rFonts w:cs="Times New Roman"/>
        </w:rPr>
        <w:t xml:space="preserve">aşağıdaki taleplerden hangileri toplu sözleşme sürecinde öncelikli olmalıdır” biçiminde ve birden fazla seçeneğin işaretlenebileceği soruya verilen yanıtlar tabloda görülmektedir. </w:t>
      </w:r>
      <w:r w:rsidRPr="0049562B">
        <w:rPr>
          <w:rFonts w:cs="Times New Roman"/>
          <w:rtl/>
        </w:rPr>
        <w:t>“</w:t>
      </w:r>
      <w:r w:rsidRPr="0049562B">
        <w:rPr>
          <w:rFonts w:cs="Times New Roman"/>
        </w:rPr>
        <w:t xml:space="preserve">Kamu istihdamında </w:t>
      </w:r>
      <w:proofErr w:type="spellStart"/>
      <w:r w:rsidRPr="0049562B">
        <w:rPr>
          <w:rFonts w:cs="Times New Roman"/>
        </w:rPr>
        <w:t>liyakatın</w:t>
      </w:r>
      <w:proofErr w:type="spellEnd"/>
      <w:r w:rsidRPr="0049562B">
        <w:rPr>
          <w:rFonts w:cs="Times New Roman"/>
        </w:rPr>
        <w:t xml:space="preserve"> sağlanması, mülakat öncelikli sınav sisteminin değişmesi” talebi en fazla öne çıkan taleptir. Yine kurumlarda ücret ve statü eşitliğinin sağlanması ile ek ödemelerin emekliliğe yansıması talepleri de katılımcılar için önceliklidir.</w:t>
      </w:r>
    </w:p>
    <w:tbl>
      <w:tblPr>
        <w:tblStyle w:val="TableNormal"/>
        <w:tblpPr w:leftFromText="141" w:rightFromText="141" w:vertAnchor="text" w:horzAnchor="margin" w:tblpY="136"/>
        <w:tblW w:w="927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4806"/>
        <w:gridCol w:w="4466"/>
      </w:tblGrid>
      <w:tr w:rsidR="00863D73" w:rsidRPr="0049562B" w14:paraId="337893E6" w14:textId="77777777" w:rsidTr="00863D73">
        <w:trPr>
          <w:trHeight w:val="400"/>
          <w:tblHeader/>
        </w:trPr>
        <w:tc>
          <w:tcPr>
            <w:tcW w:w="4806" w:type="dxa"/>
            <w:tcBorders>
              <w:top w:val="single" w:sz="8" w:space="0" w:color="FFFFFF"/>
              <w:left w:val="single" w:sz="8" w:space="0" w:color="FFFFFF"/>
              <w:bottom w:val="single" w:sz="8" w:space="0" w:color="FFFFFF"/>
              <w:right w:val="single" w:sz="8" w:space="0" w:color="FFFFFF"/>
            </w:tcBorders>
            <w:shd w:val="clear" w:color="auto" w:fill="00A2FF"/>
            <w:tcMar>
              <w:top w:w="80" w:type="dxa"/>
              <w:left w:w="80" w:type="dxa"/>
              <w:bottom w:w="80" w:type="dxa"/>
              <w:right w:w="80" w:type="dxa"/>
            </w:tcMar>
          </w:tcPr>
          <w:p w14:paraId="3A560A30" w14:textId="77777777" w:rsidR="00863D73" w:rsidRPr="0049562B" w:rsidRDefault="00863D73" w:rsidP="00863D73">
            <w:pPr>
              <w:pStyle w:val="Gvde"/>
              <w:rPr>
                <w:rFonts w:cs="Times New Roman"/>
                <w:lang w:val="tr-TR"/>
              </w:rPr>
            </w:pPr>
            <w:r w:rsidRPr="0049562B">
              <w:rPr>
                <w:rFonts w:cs="Times New Roman"/>
                <w:b/>
                <w:bCs/>
                <w:sz w:val="22"/>
                <w:szCs w:val="22"/>
                <w:lang w:val="tr-TR"/>
                <w14:textOutline w14:w="12700" w14:cap="flat" w14:cmpd="sng" w14:algn="ctr">
                  <w14:noFill/>
                  <w14:prstDash w14:val="solid"/>
                  <w14:miter w14:lim="400000"/>
                </w14:textOutline>
              </w:rPr>
              <w:t>Öncelikli TİS Talepleri</w:t>
            </w:r>
          </w:p>
        </w:tc>
        <w:tc>
          <w:tcPr>
            <w:tcW w:w="4466" w:type="dxa"/>
            <w:tcBorders>
              <w:top w:val="single" w:sz="8" w:space="0" w:color="FFFFFF"/>
              <w:left w:val="single" w:sz="8" w:space="0" w:color="FFFFFF"/>
              <w:bottom w:val="single" w:sz="8" w:space="0" w:color="FFFFFF"/>
              <w:right w:val="single" w:sz="8" w:space="0" w:color="FFFFFF"/>
            </w:tcBorders>
            <w:shd w:val="clear" w:color="auto" w:fill="00A2FF"/>
            <w:tcMar>
              <w:top w:w="80" w:type="dxa"/>
              <w:left w:w="80" w:type="dxa"/>
              <w:bottom w:w="80" w:type="dxa"/>
              <w:right w:w="80" w:type="dxa"/>
            </w:tcMar>
          </w:tcPr>
          <w:p w14:paraId="11D1AA22" w14:textId="77777777" w:rsidR="00863D73" w:rsidRPr="0049562B" w:rsidRDefault="00863D73" w:rsidP="00863D73">
            <w:pPr>
              <w:pStyle w:val="Gvde"/>
              <w:rPr>
                <w:rFonts w:cs="Times New Roman"/>
                <w:lang w:val="tr-TR"/>
              </w:rPr>
            </w:pPr>
            <w:r w:rsidRPr="0049562B">
              <w:rPr>
                <w:rFonts w:cs="Times New Roman"/>
                <w:b/>
                <w:bCs/>
                <w:sz w:val="22"/>
                <w:szCs w:val="22"/>
                <w:lang w:val="tr-TR"/>
                <w14:textOutline w14:w="12700" w14:cap="flat" w14:cmpd="sng" w14:algn="ctr">
                  <w14:noFill/>
                  <w14:prstDash w14:val="solid"/>
                  <w14:miter w14:lim="400000"/>
                </w14:textOutline>
              </w:rPr>
              <w:t>İşaretleyenler</w:t>
            </w:r>
          </w:p>
        </w:tc>
      </w:tr>
      <w:tr w:rsidR="00863D73" w:rsidRPr="0049562B" w14:paraId="6737012A" w14:textId="77777777" w:rsidTr="00863D73">
        <w:tblPrEx>
          <w:shd w:val="clear" w:color="auto" w:fill="CADFFF"/>
        </w:tblPrEx>
        <w:trPr>
          <w:trHeight w:val="492"/>
        </w:trPr>
        <w:tc>
          <w:tcPr>
            <w:tcW w:w="4806"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33CEA537" w14:textId="77777777" w:rsidR="00863D73" w:rsidRPr="0049562B" w:rsidRDefault="00863D73" w:rsidP="00863D73">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 xml:space="preserve">Kamu istihdamında </w:t>
            </w:r>
            <w:proofErr w:type="spellStart"/>
            <w:r w:rsidRPr="0049562B">
              <w:rPr>
                <w:rFonts w:cs="Times New Roman"/>
                <w:sz w:val="20"/>
                <w:szCs w:val="20"/>
                <w:lang w:val="tr-TR"/>
              </w:rPr>
              <w:t>liyakatın</w:t>
            </w:r>
            <w:proofErr w:type="spellEnd"/>
            <w:r w:rsidRPr="0049562B">
              <w:rPr>
                <w:rFonts w:cs="Times New Roman"/>
                <w:sz w:val="20"/>
                <w:szCs w:val="20"/>
                <w:lang w:val="tr-TR"/>
              </w:rPr>
              <w:t xml:space="preserve"> sağlanması, mülakat öncelikli sınav sisteminin değişmesi.</w:t>
            </w:r>
          </w:p>
        </w:tc>
        <w:tc>
          <w:tcPr>
            <w:tcW w:w="4466"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19A4ED79" w14:textId="77777777" w:rsidR="00863D73" w:rsidRPr="0049562B" w:rsidRDefault="00863D73" w:rsidP="00863D73">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2843</w:t>
            </w:r>
          </w:p>
        </w:tc>
      </w:tr>
      <w:tr w:rsidR="00863D73" w:rsidRPr="0049562B" w14:paraId="3689EE76" w14:textId="77777777" w:rsidTr="00863D73">
        <w:tblPrEx>
          <w:shd w:val="clear" w:color="auto" w:fill="CADFFF"/>
        </w:tblPrEx>
        <w:trPr>
          <w:trHeight w:val="360"/>
        </w:trPr>
        <w:tc>
          <w:tcPr>
            <w:tcW w:w="4806"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443489AA" w14:textId="77777777" w:rsidR="00863D73" w:rsidRPr="0049562B" w:rsidRDefault="00863D73" w:rsidP="00863D73">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Ek ödemelerin emekliliğe de yansıtılması.</w:t>
            </w:r>
          </w:p>
        </w:tc>
        <w:tc>
          <w:tcPr>
            <w:tcW w:w="4466"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2E921DB1" w14:textId="77777777" w:rsidR="00863D73" w:rsidRPr="0049562B" w:rsidRDefault="00863D73" w:rsidP="00863D73">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2759</w:t>
            </w:r>
          </w:p>
        </w:tc>
      </w:tr>
      <w:tr w:rsidR="00863D73" w:rsidRPr="0049562B" w14:paraId="67D927B3" w14:textId="77777777" w:rsidTr="00863D73">
        <w:tblPrEx>
          <w:shd w:val="clear" w:color="auto" w:fill="CADFFF"/>
        </w:tblPrEx>
        <w:trPr>
          <w:trHeight w:val="712"/>
        </w:trPr>
        <w:tc>
          <w:tcPr>
            <w:tcW w:w="4806"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648DF291" w14:textId="77777777" w:rsidR="00863D73" w:rsidRPr="0049562B" w:rsidRDefault="00863D73" w:rsidP="00863D73">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Kurumlarda benzer işleri yapanlar arasında farklı ücret, farklı statü ve farklı istihdam tipleri olmasının yarattığı sorunlar.</w:t>
            </w:r>
          </w:p>
        </w:tc>
        <w:tc>
          <w:tcPr>
            <w:tcW w:w="4466"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349F8C61" w14:textId="77777777" w:rsidR="00863D73" w:rsidRPr="0049562B" w:rsidRDefault="00863D73" w:rsidP="00863D73">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2730</w:t>
            </w:r>
          </w:p>
        </w:tc>
      </w:tr>
      <w:tr w:rsidR="00863D73" w:rsidRPr="0049562B" w14:paraId="7F2D57B9" w14:textId="77777777" w:rsidTr="00863D73">
        <w:tblPrEx>
          <w:shd w:val="clear" w:color="auto" w:fill="CADFFF"/>
        </w:tblPrEx>
        <w:trPr>
          <w:trHeight w:val="360"/>
        </w:trPr>
        <w:tc>
          <w:tcPr>
            <w:tcW w:w="4806" w:type="dxa"/>
            <w:tcBorders>
              <w:top w:val="single" w:sz="8" w:space="0" w:color="FFFFFF"/>
              <w:left w:val="single" w:sz="8" w:space="0" w:color="FFFFFF"/>
              <w:bottom w:val="single" w:sz="24" w:space="0" w:color="FFFFFF"/>
              <w:right w:val="single" w:sz="8" w:space="0" w:color="FFFFFF"/>
            </w:tcBorders>
            <w:shd w:val="clear" w:color="auto" w:fill="E6EFFF"/>
            <w:tcMar>
              <w:top w:w="80" w:type="dxa"/>
              <w:left w:w="80" w:type="dxa"/>
              <w:bottom w:w="80" w:type="dxa"/>
              <w:right w:w="80" w:type="dxa"/>
            </w:tcMar>
          </w:tcPr>
          <w:p w14:paraId="10D4DC4A" w14:textId="77777777" w:rsidR="00863D73" w:rsidRPr="0049562B" w:rsidRDefault="00863D73" w:rsidP="00863D73">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3600 ek göstergenin herkese yaygınlaştırılması.</w:t>
            </w:r>
          </w:p>
        </w:tc>
        <w:tc>
          <w:tcPr>
            <w:tcW w:w="4466" w:type="dxa"/>
            <w:tcBorders>
              <w:top w:val="single" w:sz="8" w:space="0" w:color="FFFFFF"/>
              <w:left w:val="single" w:sz="8" w:space="0" w:color="FFFFFF"/>
              <w:bottom w:val="single" w:sz="24" w:space="0" w:color="FFFFFF"/>
              <w:right w:val="single" w:sz="8" w:space="0" w:color="FFFFFF"/>
            </w:tcBorders>
            <w:shd w:val="clear" w:color="auto" w:fill="E6EFFF"/>
            <w:tcMar>
              <w:top w:w="80" w:type="dxa"/>
              <w:left w:w="80" w:type="dxa"/>
              <w:bottom w:w="80" w:type="dxa"/>
              <w:right w:w="80" w:type="dxa"/>
            </w:tcMar>
          </w:tcPr>
          <w:p w14:paraId="5113C9B0" w14:textId="77777777" w:rsidR="00863D73" w:rsidRPr="0049562B" w:rsidRDefault="00863D73" w:rsidP="00863D73">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2170</w:t>
            </w:r>
          </w:p>
        </w:tc>
      </w:tr>
      <w:tr w:rsidR="00863D73" w:rsidRPr="0049562B" w14:paraId="1A652FEE" w14:textId="77777777" w:rsidTr="00863D73">
        <w:tblPrEx>
          <w:shd w:val="clear" w:color="auto" w:fill="CADFFF"/>
        </w:tblPrEx>
        <w:trPr>
          <w:trHeight w:val="500"/>
        </w:trPr>
        <w:tc>
          <w:tcPr>
            <w:tcW w:w="4806" w:type="dxa"/>
            <w:tcBorders>
              <w:top w:val="single" w:sz="24"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098B5EE7" w14:textId="77777777" w:rsidR="00863D73" w:rsidRPr="0049562B" w:rsidRDefault="00863D73" w:rsidP="00863D73">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Promosyon talepleri.</w:t>
            </w:r>
          </w:p>
        </w:tc>
        <w:tc>
          <w:tcPr>
            <w:tcW w:w="4466" w:type="dxa"/>
            <w:tcBorders>
              <w:top w:val="single" w:sz="24"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42C47FC9" w14:textId="77777777" w:rsidR="00863D73" w:rsidRPr="0049562B" w:rsidRDefault="00863D73" w:rsidP="00863D73">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sz w:val="20"/>
                <w:szCs w:val="20"/>
              </w:rPr>
            </w:pPr>
            <w:r w:rsidRPr="0049562B">
              <w:rPr>
                <w:rFonts w:cs="Times New Roman"/>
                <w:sz w:val="20"/>
                <w:szCs w:val="20"/>
              </w:rPr>
              <w:t>1619</w:t>
            </w:r>
          </w:p>
          <w:p w14:paraId="076720E2" w14:textId="77777777" w:rsidR="00863D73" w:rsidRPr="0049562B" w:rsidRDefault="00863D73" w:rsidP="00863D73">
            <w:pPr>
              <w:pStyle w:val="GvdeC"/>
              <w:tabs>
                <w:tab w:val="left" w:pos="1440"/>
                <w:tab w:val="left" w:pos="2880"/>
                <w:tab w:val="left" w:pos="4320"/>
              </w:tabs>
              <w:suppressAutoHyphens/>
              <w:outlineLvl w:val="0"/>
              <w:rPr>
                <w:rFonts w:cs="Times New Roman"/>
                <w:lang w:val="tr-TR"/>
              </w:rPr>
            </w:pPr>
          </w:p>
        </w:tc>
      </w:tr>
    </w:tbl>
    <w:p w14:paraId="36EC8F49" w14:textId="77777777" w:rsidR="00BD5A05" w:rsidRPr="0049562B" w:rsidRDefault="00BD5A05" w:rsidP="00863D73">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cs="Times New Roman"/>
        </w:rPr>
      </w:pPr>
    </w:p>
    <w:p w14:paraId="2C41A47C" w14:textId="77777777" w:rsidR="00BD5A05" w:rsidRPr="0049562B" w:rsidRDefault="00497918" w:rsidP="00863D73">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b/>
          <w:bCs/>
        </w:rPr>
      </w:pPr>
      <w:r w:rsidRPr="0049562B">
        <w:rPr>
          <w:rFonts w:cs="Times New Roman"/>
          <w:b/>
          <w:bCs/>
        </w:rPr>
        <w:lastRenderedPageBreak/>
        <w:t>Kamu Emekçileri TİS Sürecinde İş Bırakma Dahil Kapsamlı Eylemler Bekliyor</w:t>
      </w:r>
    </w:p>
    <w:p w14:paraId="6D4FEF07" w14:textId="77777777" w:rsidR="00BD5A05" w:rsidRPr="0049562B" w:rsidRDefault="00BD5A05" w:rsidP="00863D73">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p>
    <w:p w14:paraId="2E91D269" w14:textId="77777777" w:rsidR="00BD5A05" w:rsidRPr="0049562B" w:rsidRDefault="00497918" w:rsidP="00863D73">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r w:rsidRPr="0049562B">
        <w:rPr>
          <w:rFonts w:cs="Times New Roman"/>
        </w:rPr>
        <w:t xml:space="preserve">Anketimizdeki </w:t>
      </w:r>
      <w:r w:rsidRPr="0049562B">
        <w:rPr>
          <w:rFonts w:cs="Times New Roman"/>
          <w:rtl/>
        </w:rPr>
        <w:t>“</w:t>
      </w:r>
      <w:r w:rsidRPr="0049562B">
        <w:rPr>
          <w:rFonts w:cs="Times New Roman"/>
        </w:rPr>
        <w:t>2023 yılı toplu görüşmelerinde kamu emekçilerinin talepleri karşılanmadığı durumda sizce ne yapılmalıdı</w:t>
      </w:r>
      <w:r w:rsidRPr="0049562B">
        <w:rPr>
          <w:rFonts w:cs="Times New Roman"/>
          <w:lang w:eastAsia="zh-TW"/>
        </w:rPr>
        <w:t>r?</w:t>
      </w:r>
      <w:r w:rsidRPr="0049562B">
        <w:rPr>
          <w:rFonts w:cs="Times New Roman"/>
        </w:rPr>
        <w:t>” sorusuna verilenler içinde %76 gibi yüksek bir oranla gerekirse fiili grev, iş bırakma dahil kapsamlı eylemler yapılmalı yanıtı öne çıkmıştır.</w:t>
      </w:r>
    </w:p>
    <w:p w14:paraId="2B41CB28" w14:textId="77777777" w:rsidR="00BD5A05" w:rsidRPr="0049562B" w:rsidRDefault="00BD5A05" w:rsidP="00863D73">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p>
    <w:tbl>
      <w:tblPr>
        <w:tblStyle w:val="TableNormal"/>
        <w:tblW w:w="9356"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4806"/>
        <w:gridCol w:w="4550"/>
      </w:tblGrid>
      <w:tr w:rsidR="00BD5A05" w:rsidRPr="0049562B" w14:paraId="7D486326" w14:textId="77777777" w:rsidTr="00863D73">
        <w:trPr>
          <w:trHeight w:val="400"/>
          <w:tblHeader/>
        </w:trPr>
        <w:tc>
          <w:tcPr>
            <w:tcW w:w="4806" w:type="dxa"/>
            <w:tcBorders>
              <w:top w:val="single" w:sz="8" w:space="0" w:color="FFFFFF"/>
              <w:left w:val="single" w:sz="8" w:space="0" w:color="FFFFFF"/>
              <w:bottom w:val="single" w:sz="8" w:space="0" w:color="FFFFFF"/>
              <w:right w:val="single" w:sz="8" w:space="0" w:color="FFFFFF"/>
            </w:tcBorders>
            <w:shd w:val="clear" w:color="auto" w:fill="00A2FF"/>
            <w:tcMar>
              <w:top w:w="80" w:type="dxa"/>
              <w:left w:w="80" w:type="dxa"/>
              <w:bottom w:w="80" w:type="dxa"/>
              <w:right w:w="80" w:type="dxa"/>
            </w:tcMar>
          </w:tcPr>
          <w:p w14:paraId="161B7C2D" w14:textId="77777777" w:rsidR="00BD5A05" w:rsidRPr="0049562B" w:rsidRDefault="00497918">
            <w:pPr>
              <w:pStyle w:val="GvdeC"/>
              <w:tabs>
                <w:tab w:val="left" w:pos="1440"/>
                <w:tab w:val="left" w:pos="2880"/>
                <w:tab w:val="left" w:pos="4320"/>
              </w:tabs>
              <w:suppressAutoHyphens/>
              <w:outlineLvl w:val="0"/>
              <w:rPr>
                <w:rFonts w:cs="Times New Roman"/>
                <w:lang w:val="tr-TR"/>
              </w:rPr>
            </w:pPr>
            <w:r w:rsidRPr="0049562B">
              <w:rPr>
                <w:rFonts w:cs="Times New Roman"/>
                <w:b/>
                <w:bCs/>
                <w:sz w:val="22"/>
                <w:szCs w:val="22"/>
                <w:u w:color="FFFFFF"/>
                <w:lang w:val="tr-TR"/>
              </w:rPr>
              <w:t>TİS Sürecinde Ne Yapılmalı</w:t>
            </w:r>
          </w:p>
        </w:tc>
        <w:tc>
          <w:tcPr>
            <w:tcW w:w="4550" w:type="dxa"/>
            <w:tcBorders>
              <w:top w:val="single" w:sz="8" w:space="0" w:color="FFFFFF"/>
              <w:left w:val="single" w:sz="8" w:space="0" w:color="FFFFFF"/>
              <w:bottom w:val="single" w:sz="8" w:space="0" w:color="FFFFFF"/>
              <w:right w:val="single" w:sz="8" w:space="0" w:color="FFFFFF"/>
            </w:tcBorders>
            <w:shd w:val="clear" w:color="auto" w:fill="00A2FF"/>
            <w:tcMar>
              <w:top w:w="80" w:type="dxa"/>
              <w:left w:w="80" w:type="dxa"/>
              <w:bottom w:w="80" w:type="dxa"/>
              <w:right w:w="80" w:type="dxa"/>
            </w:tcMar>
          </w:tcPr>
          <w:p w14:paraId="37777821" w14:textId="77777777" w:rsidR="00BD5A05" w:rsidRPr="0049562B" w:rsidRDefault="00497918">
            <w:pPr>
              <w:pStyle w:val="GvdeC"/>
              <w:tabs>
                <w:tab w:val="left" w:pos="1440"/>
                <w:tab w:val="left" w:pos="2880"/>
                <w:tab w:val="left" w:pos="4320"/>
              </w:tabs>
              <w:suppressAutoHyphens/>
              <w:outlineLvl w:val="0"/>
              <w:rPr>
                <w:rFonts w:cs="Times New Roman"/>
                <w:lang w:val="tr-TR"/>
              </w:rPr>
            </w:pPr>
            <w:r w:rsidRPr="0049562B">
              <w:rPr>
                <w:rFonts w:cs="Times New Roman"/>
                <w:b/>
                <w:bCs/>
                <w:sz w:val="22"/>
                <w:szCs w:val="22"/>
                <w:u w:color="FFFFFF"/>
                <w:lang w:val="tr-TR"/>
              </w:rPr>
              <w:t>İşaretleyenler</w:t>
            </w:r>
          </w:p>
        </w:tc>
      </w:tr>
      <w:tr w:rsidR="00BD5A05" w:rsidRPr="0049562B" w14:paraId="70A4DCC9" w14:textId="77777777" w:rsidTr="00863D73">
        <w:tblPrEx>
          <w:shd w:val="clear" w:color="auto" w:fill="CADFFF"/>
        </w:tblPrEx>
        <w:trPr>
          <w:trHeight w:val="534"/>
        </w:trPr>
        <w:tc>
          <w:tcPr>
            <w:tcW w:w="4806"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5D10AEDA" w14:textId="77777777" w:rsidR="00BD5A05" w:rsidRPr="0049562B" w:rsidRDefault="00497918">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Gerekirse fiilli olarak grev, iş bırakma dahil kapsamlı eylemler yapılmalıdır.</w:t>
            </w:r>
          </w:p>
        </w:tc>
        <w:tc>
          <w:tcPr>
            <w:tcW w:w="4550"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6410B962" w14:textId="77777777" w:rsidR="00BD5A05" w:rsidRPr="0049562B" w:rsidRDefault="00497918">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2628</w:t>
            </w:r>
          </w:p>
        </w:tc>
      </w:tr>
      <w:tr w:rsidR="00BD5A05" w:rsidRPr="0049562B" w14:paraId="390DFDE0" w14:textId="77777777" w:rsidTr="00863D73">
        <w:tblPrEx>
          <w:shd w:val="clear" w:color="auto" w:fill="CADFFF"/>
        </w:tblPrEx>
        <w:trPr>
          <w:trHeight w:val="534"/>
        </w:trPr>
        <w:tc>
          <w:tcPr>
            <w:tcW w:w="4806"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7FB6F258" w14:textId="77777777" w:rsidR="00BD5A05" w:rsidRPr="0049562B" w:rsidRDefault="00497918">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Kamuoyuna yönelik açıklamalar, demeçler ve lobi faaliyeti yürütülmelidir.</w:t>
            </w:r>
          </w:p>
        </w:tc>
        <w:tc>
          <w:tcPr>
            <w:tcW w:w="4550"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287C0664" w14:textId="77777777" w:rsidR="00BD5A05" w:rsidRPr="0049562B" w:rsidRDefault="00497918">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2052</w:t>
            </w:r>
          </w:p>
        </w:tc>
      </w:tr>
      <w:tr w:rsidR="00BD5A05" w:rsidRPr="0049562B" w14:paraId="451B9768" w14:textId="77777777" w:rsidTr="00863D73">
        <w:tblPrEx>
          <w:shd w:val="clear" w:color="auto" w:fill="CADFFF"/>
        </w:tblPrEx>
        <w:trPr>
          <w:trHeight w:val="360"/>
        </w:trPr>
        <w:tc>
          <w:tcPr>
            <w:tcW w:w="4806" w:type="dxa"/>
            <w:tcBorders>
              <w:top w:val="single" w:sz="8" w:space="0" w:color="FFFFFF"/>
              <w:left w:val="single" w:sz="8" w:space="0" w:color="FFFFFF"/>
              <w:bottom w:val="single" w:sz="24" w:space="0" w:color="FFFFFF"/>
              <w:right w:val="single" w:sz="8" w:space="0" w:color="FFFFFF"/>
            </w:tcBorders>
            <w:shd w:val="clear" w:color="auto" w:fill="CADFFF"/>
            <w:tcMar>
              <w:top w:w="80" w:type="dxa"/>
              <w:left w:w="80" w:type="dxa"/>
              <w:bottom w:w="80" w:type="dxa"/>
              <w:right w:w="80" w:type="dxa"/>
            </w:tcMar>
          </w:tcPr>
          <w:p w14:paraId="68D14227" w14:textId="77777777" w:rsidR="00BD5A05" w:rsidRPr="0049562B" w:rsidRDefault="00497918">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Bölge mitingleri düzenlenmelidir.</w:t>
            </w:r>
          </w:p>
        </w:tc>
        <w:tc>
          <w:tcPr>
            <w:tcW w:w="4550" w:type="dxa"/>
            <w:tcBorders>
              <w:top w:val="single" w:sz="8" w:space="0" w:color="FFFFFF"/>
              <w:left w:val="single" w:sz="8" w:space="0" w:color="FFFFFF"/>
              <w:bottom w:val="single" w:sz="24" w:space="0" w:color="FFFFFF"/>
              <w:right w:val="single" w:sz="8" w:space="0" w:color="FFFFFF"/>
            </w:tcBorders>
            <w:shd w:val="clear" w:color="auto" w:fill="CADFFF"/>
            <w:tcMar>
              <w:top w:w="80" w:type="dxa"/>
              <w:left w:w="80" w:type="dxa"/>
              <w:bottom w:w="80" w:type="dxa"/>
              <w:right w:w="80" w:type="dxa"/>
            </w:tcMar>
          </w:tcPr>
          <w:p w14:paraId="3EE3D2D2" w14:textId="77777777" w:rsidR="00BD5A05" w:rsidRPr="0049562B" w:rsidRDefault="00497918">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1795</w:t>
            </w:r>
          </w:p>
        </w:tc>
      </w:tr>
      <w:tr w:rsidR="00BD5A05" w:rsidRPr="0049562B" w14:paraId="2D1C5379" w14:textId="77777777" w:rsidTr="00863D73">
        <w:tblPrEx>
          <w:shd w:val="clear" w:color="auto" w:fill="CADFFF"/>
        </w:tblPrEx>
        <w:trPr>
          <w:trHeight w:val="500"/>
        </w:trPr>
        <w:tc>
          <w:tcPr>
            <w:tcW w:w="4806" w:type="dxa"/>
            <w:tcBorders>
              <w:top w:val="single" w:sz="24"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4E8C57CF" w14:textId="77777777" w:rsidR="00BD5A05" w:rsidRPr="0049562B" w:rsidRDefault="00497918">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İşyerleri öncelikli eylemler düzenlenmelidir.</w:t>
            </w:r>
          </w:p>
        </w:tc>
        <w:tc>
          <w:tcPr>
            <w:tcW w:w="4550" w:type="dxa"/>
            <w:tcBorders>
              <w:top w:val="single" w:sz="24"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791170AB" w14:textId="77777777" w:rsidR="00BD5A05" w:rsidRPr="0049562B" w:rsidRDefault="00497918">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1782</w:t>
            </w:r>
          </w:p>
        </w:tc>
      </w:tr>
      <w:tr w:rsidR="00BD5A05" w:rsidRPr="0049562B" w14:paraId="67B037A0" w14:textId="77777777" w:rsidTr="00863D73">
        <w:tblPrEx>
          <w:shd w:val="clear" w:color="auto" w:fill="CADFFF"/>
        </w:tblPrEx>
        <w:trPr>
          <w:trHeight w:val="534"/>
        </w:trPr>
        <w:tc>
          <w:tcPr>
            <w:tcW w:w="4806"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32BB0C78" w14:textId="77777777" w:rsidR="00BD5A05" w:rsidRPr="0049562B" w:rsidRDefault="00497918">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Yetkililerin vereceği kararları beklemek uygun olacaktır.</w:t>
            </w:r>
          </w:p>
        </w:tc>
        <w:tc>
          <w:tcPr>
            <w:tcW w:w="4550"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4CDA2452" w14:textId="77777777" w:rsidR="00BD5A05" w:rsidRPr="0049562B" w:rsidRDefault="00497918">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144</w:t>
            </w:r>
          </w:p>
        </w:tc>
      </w:tr>
    </w:tbl>
    <w:p w14:paraId="6E52ED28" w14:textId="77777777" w:rsidR="00BD5A05" w:rsidRPr="0049562B" w:rsidRDefault="00BD5A05">
      <w:pPr>
        <w:pStyle w:val="GvdeB"/>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4" w:hanging="324"/>
        <w:rPr>
          <w:rFonts w:cs="Times New Roman"/>
        </w:rPr>
      </w:pPr>
    </w:p>
    <w:p w14:paraId="7E611748" w14:textId="77777777" w:rsidR="00863D73" w:rsidRDefault="00863D73" w:rsidP="00863D73">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cs="Times New Roman"/>
          <w:b/>
          <w:bCs/>
          <w:sz w:val="40"/>
          <w:szCs w:val="40"/>
        </w:rPr>
      </w:pPr>
    </w:p>
    <w:p w14:paraId="6DC719D1" w14:textId="77777777" w:rsidR="00BD5A05" w:rsidRPr="00B54E2D" w:rsidRDefault="00B54E2D" w:rsidP="00863D73">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cs="Times New Roman"/>
          <w:b/>
          <w:bCs/>
          <w:sz w:val="32"/>
          <w:szCs w:val="32"/>
        </w:rPr>
      </w:pPr>
      <w:r w:rsidRPr="00B54E2D">
        <w:rPr>
          <w:rFonts w:cs="Times New Roman"/>
          <w:b/>
          <w:bCs/>
          <w:sz w:val="32"/>
          <w:szCs w:val="32"/>
        </w:rPr>
        <w:t>Kadın Kamu Emekçilerinin Beklentileri</w:t>
      </w:r>
    </w:p>
    <w:p w14:paraId="0A366017" w14:textId="77777777" w:rsidR="00BD5A05" w:rsidRPr="0049562B" w:rsidRDefault="00BD5A05">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p>
    <w:p w14:paraId="6310FAE4" w14:textId="77777777" w:rsidR="00BD5A05" w:rsidRPr="0049562B" w:rsidRDefault="00497918">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r w:rsidRPr="0049562B">
        <w:rPr>
          <w:rFonts w:cs="Times New Roman"/>
        </w:rPr>
        <w:t xml:space="preserve">Anketimizde kadın kamu emekçilerine yönelik </w:t>
      </w:r>
      <w:r w:rsidRPr="0049562B">
        <w:rPr>
          <w:rFonts w:cs="Times New Roman"/>
          <w:rtl/>
        </w:rPr>
        <w:t>“</w:t>
      </w:r>
      <w:r w:rsidRPr="0049562B">
        <w:rPr>
          <w:rFonts w:cs="Times New Roman"/>
        </w:rPr>
        <w:t xml:space="preserve">kadın kamu emekçileri için aşağıdaki konuların hangileri toplu görüşme sürecinde öncelikli olarak gündeme getirilmelidir” sorusu sorulmuştur. Verilen yanıtlar tabloda sunulmuştur. Kadım kamu emekçileri açısından ifade edilen taleplerin hepsi de önemli olmakla birlikte özellikle doğum izinlerinin artırılması talebi en öne çıkan talep olarak dikkat çekmektedir. </w:t>
      </w:r>
    </w:p>
    <w:p w14:paraId="1D75E0EF" w14:textId="77777777" w:rsidR="00081F12" w:rsidRPr="0049562B" w:rsidRDefault="00081F12">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p>
    <w:tbl>
      <w:tblPr>
        <w:tblStyle w:val="TableNormal"/>
        <w:tblpPr w:leftFromText="141" w:rightFromText="141" w:vertAnchor="text" w:horzAnchor="margin" w:tblpY="27"/>
        <w:tblW w:w="93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4658"/>
        <w:gridCol w:w="4658"/>
      </w:tblGrid>
      <w:tr w:rsidR="00863D73" w:rsidRPr="0049562B" w14:paraId="2FF7F0B8" w14:textId="77777777" w:rsidTr="00863D73">
        <w:trPr>
          <w:trHeight w:val="459"/>
          <w:tblHeader/>
        </w:trPr>
        <w:tc>
          <w:tcPr>
            <w:tcW w:w="4658" w:type="dxa"/>
            <w:tcBorders>
              <w:top w:val="single" w:sz="8" w:space="0" w:color="FFFFFF"/>
              <w:left w:val="single" w:sz="8" w:space="0" w:color="FFFFFF"/>
              <w:bottom w:val="single" w:sz="8" w:space="0" w:color="FFFFFF"/>
              <w:right w:val="single" w:sz="8" w:space="0" w:color="FFFFFF"/>
            </w:tcBorders>
            <w:shd w:val="clear" w:color="auto" w:fill="00A2FF"/>
            <w:tcMar>
              <w:top w:w="80" w:type="dxa"/>
              <w:left w:w="80" w:type="dxa"/>
              <w:bottom w:w="80" w:type="dxa"/>
              <w:right w:w="80" w:type="dxa"/>
            </w:tcMar>
          </w:tcPr>
          <w:p w14:paraId="4E42FE13" w14:textId="77777777" w:rsidR="00863D73" w:rsidRPr="0049562B" w:rsidRDefault="00863D73" w:rsidP="00863D73">
            <w:pPr>
              <w:pStyle w:val="Gvde"/>
              <w:rPr>
                <w:rFonts w:cs="Times New Roman"/>
                <w:lang w:val="tr-TR"/>
              </w:rPr>
            </w:pPr>
            <w:r w:rsidRPr="0049562B">
              <w:rPr>
                <w:rFonts w:cs="Times New Roman"/>
                <w:b/>
                <w:bCs/>
                <w:sz w:val="22"/>
                <w:szCs w:val="22"/>
                <w:lang w:val="tr-TR"/>
                <w14:textOutline w14:w="12700" w14:cap="flat" w14:cmpd="sng" w14:algn="ctr">
                  <w14:noFill/>
                  <w14:prstDash w14:val="solid"/>
                  <w14:miter w14:lim="400000"/>
                </w14:textOutline>
              </w:rPr>
              <w:t>Kadınlar için öncelikli TİS gündemleri</w:t>
            </w:r>
          </w:p>
        </w:tc>
        <w:tc>
          <w:tcPr>
            <w:tcW w:w="4658" w:type="dxa"/>
            <w:tcBorders>
              <w:top w:val="single" w:sz="8" w:space="0" w:color="FFFFFF"/>
              <w:left w:val="single" w:sz="8" w:space="0" w:color="FFFFFF"/>
              <w:bottom w:val="single" w:sz="8" w:space="0" w:color="FFFFFF"/>
              <w:right w:val="single" w:sz="8" w:space="0" w:color="FFFFFF"/>
            </w:tcBorders>
            <w:shd w:val="clear" w:color="auto" w:fill="00A2FF"/>
            <w:tcMar>
              <w:top w:w="80" w:type="dxa"/>
              <w:left w:w="80" w:type="dxa"/>
              <w:bottom w:w="80" w:type="dxa"/>
              <w:right w:w="80" w:type="dxa"/>
            </w:tcMar>
          </w:tcPr>
          <w:p w14:paraId="7B1A0327" w14:textId="77777777" w:rsidR="00863D73" w:rsidRPr="0049562B" w:rsidRDefault="00863D73" w:rsidP="00863D73">
            <w:pPr>
              <w:pStyle w:val="Gvde"/>
              <w:rPr>
                <w:rFonts w:cs="Times New Roman"/>
                <w:lang w:val="tr-TR"/>
              </w:rPr>
            </w:pPr>
            <w:r w:rsidRPr="0049562B">
              <w:rPr>
                <w:rFonts w:cs="Times New Roman"/>
                <w:b/>
                <w:bCs/>
                <w:sz w:val="22"/>
                <w:szCs w:val="22"/>
                <w:lang w:val="tr-TR"/>
                <w14:textOutline w14:w="12700" w14:cap="flat" w14:cmpd="sng" w14:algn="ctr">
                  <w14:noFill/>
                  <w14:prstDash w14:val="solid"/>
                  <w14:miter w14:lim="400000"/>
                </w14:textOutline>
              </w:rPr>
              <w:t>İşaretleyenler</w:t>
            </w:r>
          </w:p>
        </w:tc>
      </w:tr>
      <w:tr w:rsidR="00863D73" w:rsidRPr="0049562B" w14:paraId="61F82DFF" w14:textId="77777777" w:rsidTr="00863D73">
        <w:tblPrEx>
          <w:shd w:val="clear" w:color="auto" w:fill="CADFFF"/>
        </w:tblPrEx>
        <w:trPr>
          <w:trHeight w:val="340"/>
        </w:trPr>
        <w:tc>
          <w:tcPr>
            <w:tcW w:w="4658" w:type="dxa"/>
            <w:tcBorders>
              <w:top w:val="single" w:sz="8" w:space="0" w:color="FFFFFF"/>
              <w:left w:val="single" w:sz="8" w:space="0" w:color="FFFFFF"/>
              <w:bottom w:val="single" w:sz="24" w:space="0" w:color="FFFFFF"/>
              <w:right w:val="single" w:sz="8" w:space="0" w:color="FFFFFF"/>
            </w:tcBorders>
            <w:shd w:val="clear" w:color="auto" w:fill="E6EFFF"/>
            <w:tcMar>
              <w:top w:w="80" w:type="dxa"/>
              <w:left w:w="80" w:type="dxa"/>
              <w:bottom w:w="80" w:type="dxa"/>
              <w:right w:w="80" w:type="dxa"/>
            </w:tcMar>
          </w:tcPr>
          <w:p w14:paraId="55DA9EEE" w14:textId="77777777" w:rsidR="00863D73" w:rsidRPr="0049562B" w:rsidRDefault="00863D73" w:rsidP="00863D73">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Hepsi</w:t>
            </w:r>
          </w:p>
        </w:tc>
        <w:tc>
          <w:tcPr>
            <w:tcW w:w="4658" w:type="dxa"/>
            <w:tcBorders>
              <w:top w:val="single" w:sz="8" w:space="0" w:color="FFFFFF"/>
              <w:left w:val="single" w:sz="8" w:space="0" w:color="FFFFFF"/>
              <w:bottom w:val="single" w:sz="24" w:space="0" w:color="FFFFFF"/>
              <w:right w:val="single" w:sz="8" w:space="0" w:color="FFFFFF"/>
            </w:tcBorders>
            <w:shd w:val="clear" w:color="auto" w:fill="E6EFFF"/>
            <w:tcMar>
              <w:top w:w="80" w:type="dxa"/>
              <w:left w:w="80" w:type="dxa"/>
              <w:bottom w:w="80" w:type="dxa"/>
              <w:right w:w="80" w:type="dxa"/>
            </w:tcMar>
          </w:tcPr>
          <w:p w14:paraId="3F0FF35E" w14:textId="77777777" w:rsidR="00863D73" w:rsidRPr="0049562B" w:rsidRDefault="00863D73" w:rsidP="00863D73">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668</w:t>
            </w:r>
          </w:p>
        </w:tc>
      </w:tr>
      <w:tr w:rsidR="00863D73" w:rsidRPr="0049562B" w14:paraId="4DBD5E36" w14:textId="77777777" w:rsidTr="00863D73">
        <w:tblPrEx>
          <w:shd w:val="clear" w:color="auto" w:fill="CADFFF"/>
        </w:tblPrEx>
        <w:trPr>
          <w:trHeight w:val="454"/>
        </w:trPr>
        <w:tc>
          <w:tcPr>
            <w:tcW w:w="4658" w:type="dxa"/>
            <w:tcBorders>
              <w:top w:val="single" w:sz="24"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0909691B" w14:textId="77777777" w:rsidR="00863D73" w:rsidRPr="0049562B" w:rsidRDefault="00863D73" w:rsidP="00863D73">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Kadın kamu emekçileri için doğum izinlerinin artırılması</w:t>
            </w:r>
          </w:p>
        </w:tc>
        <w:tc>
          <w:tcPr>
            <w:tcW w:w="4658" w:type="dxa"/>
            <w:tcBorders>
              <w:top w:val="single" w:sz="24"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4911DFA3" w14:textId="77777777" w:rsidR="00863D73" w:rsidRPr="0049562B" w:rsidRDefault="00863D73" w:rsidP="00863D73">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608</w:t>
            </w:r>
          </w:p>
        </w:tc>
      </w:tr>
      <w:tr w:rsidR="00863D73" w:rsidRPr="0049562B" w14:paraId="6574E491" w14:textId="77777777" w:rsidTr="00863D73">
        <w:tblPrEx>
          <w:shd w:val="clear" w:color="auto" w:fill="CADFFF"/>
        </w:tblPrEx>
        <w:trPr>
          <w:trHeight w:val="454"/>
        </w:trPr>
        <w:tc>
          <w:tcPr>
            <w:tcW w:w="4658"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74D409F7" w14:textId="77777777" w:rsidR="00863D73" w:rsidRPr="0049562B" w:rsidRDefault="00863D73" w:rsidP="00863D73">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Kadınlara yönelik ayrımcı uygulamaların kaldırılması</w:t>
            </w:r>
          </w:p>
        </w:tc>
        <w:tc>
          <w:tcPr>
            <w:tcW w:w="4658"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058F4C75" w14:textId="77777777" w:rsidR="00863D73" w:rsidRPr="0049562B" w:rsidRDefault="00863D73" w:rsidP="00863D73">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596</w:t>
            </w:r>
          </w:p>
        </w:tc>
      </w:tr>
      <w:tr w:rsidR="00863D73" w:rsidRPr="0049562B" w14:paraId="0C272D92" w14:textId="77777777" w:rsidTr="00863D73">
        <w:tblPrEx>
          <w:shd w:val="clear" w:color="auto" w:fill="CADFFF"/>
        </w:tblPrEx>
        <w:trPr>
          <w:trHeight w:val="454"/>
        </w:trPr>
        <w:tc>
          <w:tcPr>
            <w:tcW w:w="4658"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50717421" w14:textId="77777777" w:rsidR="00863D73" w:rsidRPr="0049562B" w:rsidRDefault="00863D73" w:rsidP="00863D73">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Kadınların meslekte yükselmelerini, yönetici konumlara gelmelerini kolaylaştıracak önlemlerin alınması</w:t>
            </w:r>
          </w:p>
        </w:tc>
        <w:tc>
          <w:tcPr>
            <w:tcW w:w="4658"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2B80ED95" w14:textId="77777777" w:rsidR="00863D73" w:rsidRPr="0049562B" w:rsidRDefault="00863D73" w:rsidP="00863D73">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582</w:t>
            </w:r>
          </w:p>
        </w:tc>
      </w:tr>
      <w:tr w:rsidR="00863D73" w:rsidRPr="0049562B" w14:paraId="02BD29B6" w14:textId="77777777" w:rsidTr="00863D73">
        <w:tblPrEx>
          <w:shd w:val="clear" w:color="auto" w:fill="CADFFF"/>
        </w:tblPrEx>
        <w:trPr>
          <w:trHeight w:val="454"/>
        </w:trPr>
        <w:tc>
          <w:tcPr>
            <w:tcW w:w="4658"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560BF59B" w14:textId="77777777" w:rsidR="00863D73" w:rsidRPr="0049562B" w:rsidRDefault="00863D73" w:rsidP="00863D73">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İşyerlerinde emzirme ve bakım odalarının sağlanması</w:t>
            </w:r>
          </w:p>
        </w:tc>
        <w:tc>
          <w:tcPr>
            <w:tcW w:w="4658"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23DA24A9" w14:textId="77777777" w:rsidR="00863D73" w:rsidRPr="0049562B" w:rsidRDefault="00863D73" w:rsidP="00863D73">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525</w:t>
            </w:r>
          </w:p>
        </w:tc>
      </w:tr>
      <w:tr w:rsidR="00863D73" w:rsidRPr="0049562B" w14:paraId="47B0191B" w14:textId="77777777" w:rsidTr="00863D73">
        <w:tblPrEx>
          <w:shd w:val="clear" w:color="auto" w:fill="CADFFF"/>
        </w:tblPrEx>
        <w:trPr>
          <w:trHeight w:val="454"/>
        </w:trPr>
        <w:tc>
          <w:tcPr>
            <w:tcW w:w="4658"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2DF5D514" w14:textId="77777777" w:rsidR="00863D73" w:rsidRPr="0049562B" w:rsidRDefault="00863D73" w:rsidP="00863D73">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Kurumlarda nitelikli, ücretsiz, anadilinde kreşlerin açılması</w:t>
            </w:r>
          </w:p>
        </w:tc>
        <w:tc>
          <w:tcPr>
            <w:tcW w:w="4658"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4AFC2F51" w14:textId="77777777" w:rsidR="00863D73" w:rsidRPr="0049562B" w:rsidRDefault="00863D73" w:rsidP="00863D73">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520</w:t>
            </w:r>
          </w:p>
        </w:tc>
      </w:tr>
    </w:tbl>
    <w:p w14:paraId="49C0031D" w14:textId="77777777" w:rsidR="00B54E2D" w:rsidRDefault="00B54E2D">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b/>
          <w:bCs/>
        </w:rPr>
      </w:pPr>
    </w:p>
    <w:p w14:paraId="6644555C" w14:textId="77777777" w:rsidR="00BD5A05" w:rsidRPr="0049562B" w:rsidRDefault="00497918">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r w:rsidRPr="0049562B">
        <w:rPr>
          <w:rFonts w:cs="Times New Roman"/>
          <w:b/>
          <w:bCs/>
        </w:rPr>
        <w:lastRenderedPageBreak/>
        <w:t>Kadın Kamu Emekçilerinin Taleplerinin TİS</w:t>
      </w:r>
      <w:r w:rsidRPr="0049562B">
        <w:rPr>
          <w:rFonts w:cs="Times New Roman"/>
          <w:b/>
          <w:bCs/>
          <w:rtl/>
        </w:rPr>
        <w:t>’</w:t>
      </w:r>
      <w:r w:rsidRPr="0049562B">
        <w:rPr>
          <w:rFonts w:cs="Times New Roman"/>
          <w:b/>
          <w:bCs/>
        </w:rPr>
        <w:t>te Yeterince Gündeme Getirilmediği Düşünülüyor</w:t>
      </w:r>
    </w:p>
    <w:p w14:paraId="668BA4DA" w14:textId="77777777" w:rsidR="00BD5A05" w:rsidRPr="0049562B" w:rsidRDefault="00BD5A05">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p>
    <w:p w14:paraId="164037C2" w14:textId="77777777" w:rsidR="00BD5A05" w:rsidRPr="0049562B" w:rsidRDefault="00497918">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r w:rsidRPr="0049562B">
        <w:rPr>
          <w:rFonts w:cs="Times New Roman"/>
        </w:rPr>
        <w:t xml:space="preserve">Yine kadın kamu emekçilerine yönelik </w:t>
      </w:r>
      <w:r w:rsidRPr="0049562B">
        <w:rPr>
          <w:rFonts w:cs="Times New Roman"/>
          <w:rtl/>
        </w:rPr>
        <w:t>“</w:t>
      </w:r>
      <w:r w:rsidRPr="0049562B">
        <w:rPr>
          <w:rFonts w:cs="Times New Roman"/>
        </w:rPr>
        <w:t>bir kadın emekçi olarak kadın emekçilerin taleplerinin toplu sözleşme süreçlerinde yeterince etkili biçimde gündeme getirildiğini düşünüyor musunuz” sorusuna verilen yanıtlarda kadın taleplerinin gündeme getirilmediğinin (%28.7) ya da çok yetersiz (%36.5) getirildiğinin düşünüldüğü görülmektedir. Gündeme gelse bile yeterli olmadığını düşünenler %25.7, yeterli düzeyde gündeme getirildiğini düşünenler ise yalnızca %3</w:t>
      </w:r>
      <w:r w:rsidRPr="0049562B">
        <w:rPr>
          <w:rFonts w:cs="Times New Roman"/>
          <w:rtl/>
        </w:rPr>
        <w:t>’</w:t>
      </w:r>
      <w:r w:rsidRPr="0049562B">
        <w:rPr>
          <w:rFonts w:cs="Times New Roman"/>
        </w:rPr>
        <w:t xml:space="preserve">tür. </w:t>
      </w:r>
    </w:p>
    <w:p w14:paraId="38A7CAEB" w14:textId="77777777" w:rsidR="00BD5A05" w:rsidRPr="0049562B" w:rsidRDefault="00BD5A05">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p>
    <w:tbl>
      <w:tblPr>
        <w:tblStyle w:val="TableNormal"/>
        <w:tblpPr w:leftFromText="141" w:rightFromText="141" w:vertAnchor="text" w:horzAnchor="margin" w:tblpY="145"/>
        <w:tblW w:w="92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5377"/>
        <w:gridCol w:w="3827"/>
      </w:tblGrid>
      <w:tr w:rsidR="00863D73" w:rsidRPr="0049562B" w14:paraId="2FF44B56" w14:textId="77777777" w:rsidTr="00863D73">
        <w:trPr>
          <w:trHeight w:val="531"/>
          <w:tblHeader/>
        </w:trPr>
        <w:tc>
          <w:tcPr>
            <w:tcW w:w="5377" w:type="dxa"/>
            <w:tcBorders>
              <w:top w:val="single" w:sz="8" w:space="0" w:color="FFFFFF"/>
              <w:left w:val="single" w:sz="8" w:space="0" w:color="FFFFFF"/>
              <w:bottom w:val="single" w:sz="8" w:space="0" w:color="FFFFFF"/>
              <w:right w:val="single" w:sz="8" w:space="0" w:color="FFFFFF"/>
            </w:tcBorders>
            <w:shd w:val="clear" w:color="auto" w:fill="00A2FF"/>
            <w:tcMar>
              <w:top w:w="80" w:type="dxa"/>
              <w:left w:w="80" w:type="dxa"/>
              <w:bottom w:w="80" w:type="dxa"/>
              <w:right w:w="80" w:type="dxa"/>
            </w:tcMar>
          </w:tcPr>
          <w:p w14:paraId="1820711D" w14:textId="77777777" w:rsidR="00863D73" w:rsidRPr="0049562B" w:rsidRDefault="00863D73" w:rsidP="00863D73">
            <w:pPr>
              <w:pStyle w:val="Gvde"/>
              <w:rPr>
                <w:rFonts w:cs="Times New Roman"/>
                <w:lang w:val="tr-TR"/>
              </w:rPr>
            </w:pPr>
            <w:r w:rsidRPr="0049562B">
              <w:rPr>
                <w:rFonts w:cs="Times New Roman"/>
                <w:b/>
                <w:bCs/>
                <w:sz w:val="22"/>
                <w:szCs w:val="22"/>
                <w:lang w:val="tr-TR"/>
                <w14:textOutline w14:w="12700" w14:cap="flat" w14:cmpd="sng" w14:algn="ctr">
                  <w14:noFill/>
                  <w14:prstDash w14:val="solid"/>
                  <w14:miter w14:lim="400000"/>
                </w14:textOutline>
              </w:rPr>
              <w:t xml:space="preserve">Kadın talepleri </w:t>
            </w:r>
            <w:proofErr w:type="spellStart"/>
            <w:r w:rsidRPr="0049562B">
              <w:rPr>
                <w:rFonts w:cs="Times New Roman"/>
                <w:b/>
                <w:bCs/>
                <w:sz w:val="22"/>
                <w:szCs w:val="22"/>
                <w:lang w:val="tr-TR"/>
                <w14:textOutline w14:w="12700" w14:cap="flat" w14:cmpd="sng" w14:algn="ctr">
                  <w14:noFill/>
                  <w14:prstDash w14:val="solid"/>
                  <w14:miter w14:lim="400000"/>
                </w14:textOutline>
              </w:rPr>
              <w:t>TİS’te</w:t>
            </w:r>
            <w:proofErr w:type="spellEnd"/>
            <w:r w:rsidRPr="0049562B">
              <w:rPr>
                <w:rFonts w:cs="Times New Roman"/>
                <w:b/>
                <w:bCs/>
                <w:sz w:val="22"/>
                <w:szCs w:val="22"/>
                <w:lang w:val="tr-TR"/>
                <w14:textOutline w14:w="12700" w14:cap="flat" w14:cmpd="sng" w14:algn="ctr">
                  <w14:noFill/>
                  <w14:prstDash w14:val="solid"/>
                  <w14:miter w14:lim="400000"/>
                </w14:textOutline>
              </w:rPr>
              <w:t xml:space="preserve"> yeterince gündeme geliyor mu?</w:t>
            </w:r>
          </w:p>
        </w:tc>
        <w:tc>
          <w:tcPr>
            <w:tcW w:w="3827" w:type="dxa"/>
            <w:tcBorders>
              <w:top w:val="single" w:sz="8" w:space="0" w:color="FFFFFF"/>
              <w:left w:val="single" w:sz="8" w:space="0" w:color="FFFFFF"/>
              <w:bottom w:val="single" w:sz="8" w:space="0" w:color="FFFFFF"/>
              <w:right w:val="single" w:sz="8" w:space="0" w:color="FFFFFF"/>
            </w:tcBorders>
            <w:shd w:val="clear" w:color="auto" w:fill="00A2FF"/>
            <w:tcMar>
              <w:top w:w="80" w:type="dxa"/>
              <w:left w:w="80" w:type="dxa"/>
              <w:bottom w:w="80" w:type="dxa"/>
              <w:right w:w="80" w:type="dxa"/>
            </w:tcMar>
          </w:tcPr>
          <w:p w14:paraId="2FA033E9" w14:textId="77777777" w:rsidR="00863D73" w:rsidRPr="0049562B" w:rsidRDefault="00863D73" w:rsidP="00863D73">
            <w:pPr>
              <w:pStyle w:val="Gvde"/>
              <w:rPr>
                <w:rFonts w:cs="Times New Roman"/>
                <w:lang w:val="tr-TR"/>
              </w:rPr>
            </w:pPr>
            <w:r w:rsidRPr="0049562B">
              <w:rPr>
                <w:rFonts w:cs="Times New Roman"/>
                <w:b/>
                <w:bCs/>
                <w:sz w:val="22"/>
                <w:szCs w:val="22"/>
                <w:lang w:val="tr-TR"/>
                <w14:textOutline w14:w="12700" w14:cap="flat" w14:cmpd="sng" w14:algn="ctr">
                  <w14:noFill/>
                  <w14:prstDash w14:val="solid"/>
                  <w14:miter w14:lim="400000"/>
                </w14:textOutline>
              </w:rPr>
              <w:t>İşaretleyenler</w:t>
            </w:r>
          </w:p>
        </w:tc>
      </w:tr>
      <w:tr w:rsidR="00863D73" w:rsidRPr="0049562B" w14:paraId="2186F49E" w14:textId="77777777" w:rsidTr="00863D73">
        <w:tblPrEx>
          <w:shd w:val="clear" w:color="auto" w:fill="CADFFF"/>
        </w:tblPrEx>
        <w:trPr>
          <w:trHeight w:val="490"/>
        </w:trPr>
        <w:tc>
          <w:tcPr>
            <w:tcW w:w="5377"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49FAE5FA" w14:textId="77777777" w:rsidR="00863D73" w:rsidRPr="0049562B" w:rsidRDefault="00863D73" w:rsidP="00863D73">
            <w:pPr>
              <w:pStyle w:val="GvdeC"/>
              <w:tabs>
                <w:tab w:val="left" w:pos="708"/>
                <w:tab w:val="left" w:pos="1416"/>
                <w:tab w:val="left" w:pos="2124"/>
                <w:tab w:val="left" w:pos="2832"/>
                <w:tab w:val="left" w:pos="3540"/>
                <w:tab w:val="left" w:pos="4248"/>
              </w:tabs>
              <w:jc w:val="both"/>
              <w:rPr>
                <w:rFonts w:cs="Times New Roman"/>
                <w:lang w:val="tr-TR"/>
              </w:rPr>
            </w:pPr>
            <w:r w:rsidRPr="0049562B">
              <w:rPr>
                <w:rFonts w:cs="Times New Roman"/>
                <w:sz w:val="20"/>
                <w:szCs w:val="20"/>
                <w:lang w:val="tr-TR"/>
              </w:rPr>
              <w:t>Bu konuda yeterli bilgiye sahip değilim.</w:t>
            </w:r>
            <w:r w:rsidRPr="0049562B">
              <w:rPr>
                <w:rFonts w:cs="Times New Roman"/>
                <w:sz w:val="20"/>
                <w:szCs w:val="20"/>
                <w:lang w:val="tr-TR"/>
              </w:rPr>
              <w:tab/>
            </w:r>
          </w:p>
        </w:tc>
        <w:tc>
          <w:tcPr>
            <w:tcW w:w="3827"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39558974" w14:textId="77777777" w:rsidR="00863D73" w:rsidRPr="0049562B" w:rsidRDefault="00863D73" w:rsidP="00863D73">
            <w:pPr>
              <w:pStyle w:val="GvdeC"/>
              <w:suppressAutoHyphens/>
              <w:outlineLvl w:val="0"/>
              <w:rPr>
                <w:rFonts w:cs="Times New Roman"/>
                <w:lang w:val="tr-TR"/>
              </w:rPr>
            </w:pPr>
            <w:r w:rsidRPr="0049562B">
              <w:rPr>
                <w:rFonts w:cs="Times New Roman"/>
                <w:sz w:val="20"/>
                <w:szCs w:val="20"/>
                <w:lang w:val="tr-TR"/>
              </w:rPr>
              <w:t>64</w:t>
            </w:r>
          </w:p>
        </w:tc>
      </w:tr>
      <w:tr w:rsidR="00863D73" w:rsidRPr="0049562B" w14:paraId="6945A70B" w14:textId="77777777" w:rsidTr="00863D73">
        <w:tblPrEx>
          <w:shd w:val="clear" w:color="auto" w:fill="CADFFF"/>
        </w:tblPrEx>
        <w:trPr>
          <w:trHeight w:val="490"/>
        </w:trPr>
        <w:tc>
          <w:tcPr>
            <w:tcW w:w="5377" w:type="dxa"/>
            <w:tcBorders>
              <w:top w:val="single" w:sz="8" w:space="0" w:color="FFFFFF"/>
              <w:left w:val="single" w:sz="8" w:space="0" w:color="FFFFFF"/>
              <w:bottom w:val="single" w:sz="24" w:space="0" w:color="FFFFFF"/>
              <w:right w:val="single" w:sz="8" w:space="0" w:color="FFFFFF"/>
            </w:tcBorders>
            <w:shd w:val="clear" w:color="auto" w:fill="E6EFFF"/>
            <w:tcMar>
              <w:top w:w="80" w:type="dxa"/>
              <w:left w:w="80" w:type="dxa"/>
              <w:bottom w:w="80" w:type="dxa"/>
              <w:right w:w="80" w:type="dxa"/>
            </w:tcMar>
          </w:tcPr>
          <w:p w14:paraId="51632432" w14:textId="77777777" w:rsidR="00863D73" w:rsidRPr="0049562B" w:rsidRDefault="00863D73" w:rsidP="00863D73">
            <w:pPr>
              <w:pStyle w:val="GvdeC"/>
              <w:tabs>
                <w:tab w:val="left" w:pos="708"/>
                <w:tab w:val="left" w:pos="1416"/>
                <w:tab w:val="left" w:pos="2124"/>
                <w:tab w:val="left" w:pos="2832"/>
                <w:tab w:val="left" w:pos="3540"/>
                <w:tab w:val="left" w:pos="4248"/>
              </w:tabs>
              <w:jc w:val="both"/>
              <w:rPr>
                <w:rFonts w:cs="Times New Roman"/>
                <w:lang w:val="tr-TR"/>
              </w:rPr>
            </w:pPr>
            <w:r w:rsidRPr="0049562B">
              <w:rPr>
                <w:rFonts w:cs="Times New Roman"/>
                <w:sz w:val="20"/>
                <w:szCs w:val="20"/>
                <w:lang w:val="tr-TR"/>
              </w:rPr>
              <w:t>Çok yetersiz buluyorum.</w:t>
            </w:r>
          </w:p>
        </w:tc>
        <w:tc>
          <w:tcPr>
            <w:tcW w:w="3827" w:type="dxa"/>
            <w:tcBorders>
              <w:top w:val="single" w:sz="8" w:space="0" w:color="FFFFFF"/>
              <w:left w:val="single" w:sz="8" w:space="0" w:color="FFFFFF"/>
              <w:bottom w:val="single" w:sz="24" w:space="0" w:color="FFFFFF"/>
              <w:right w:val="single" w:sz="8" w:space="0" w:color="FFFFFF"/>
            </w:tcBorders>
            <w:shd w:val="clear" w:color="auto" w:fill="E6EFFF"/>
            <w:tcMar>
              <w:top w:w="80" w:type="dxa"/>
              <w:left w:w="80" w:type="dxa"/>
              <w:bottom w:w="80" w:type="dxa"/>
              <w:right w:w="80" w:type="dxa"/>
            </w:tcMar>
          </w:tcPr>
          <w:p w14:paraId="637060FD" w14:textId="77777777" w:rsidR="00863D73" w:rsidRPr="0049562B" w:rsidRDefault="00863D73" w:rsidP="00863D73">
            <w:pPr>
              <w:pStyle w:val="GvdeC"/>
              <w:suppressAutoHyphens/>
              <w:outlineLvl w:val="0"/>
              <w:rPr>
                <w:rFonts w:cs="Times New Roman"/>
                <w:lang w:val="tr-TR"/>
              </w:rPr>
            </w:pPr>
            <w:r w:rsidRPr="0049562B">
              <w:rPr>
                <w:rFonts w:cs="Times New Roman"/>
                <w:sz w:val="20"/>
                <w:szCs w:val="20"/>
                <w:lang w:val="tr-TR"/>
              </w:rPr>
              <w:t>423</w:t>
            </w:r>
          </w:p>
        </w:tc>
      </w:tr>
      <w:tr w:rsidR="00863D73" w:rsidRPr="0049562B" w14:paraId="54D53745" w14:textId="77777777" w:rsidTr="00863D73">
        <w:tblPrEx>
          <w:shd w:val="clear" w:color="auto" w:fill="CADFFF"/>
        </w:tblPrEx>
        <w:trPr>
          <w:trHeight w:val="590"/>
        </w:trPr>
        <w:tc>
          <w:tcPr>
            <w:tcW w:w="5377" w:type="dxa"/>
            <w:tcBorders>
              <w:top w:val="single" w:sz="24"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302648BC" w14:textId="77777777" w:rsidR="00863D73" w:rsidRPr="0049562B" w:rsidRDefault="00863D73" w:rsidP="00863D73">
            <w:pPr>
              <w:pStyle w:val="GvdeC"/>
              <w:tabs>
                <w:tab w:val="left" w:pos="708"/>
                <w:tab w:val="left" w:pos="1416"/>
                <w:tab w:val="left" w:pos="2124"/>
                <w:tab w:val="left" w:pos="2832"/>
                <w:tab w:val="left" w:pos="3540"/>
                <w:tab w:val="left" w:pos="4248"/>
              </w:tabs>
              <w:jc w:val="both"/>
              <w:rPr>
                <w:rFonts w:cs="Times New Roman"/>
                <w:lang w:val="tr-TR"/>
              </w:rPr>
            </w:pPr>
            <w:r w:rsidRPr="0049562B">
              <w:rPr>
                <w:rFonts w:cs="Times New Roman"/>
                <w:sz w:val="20"/>
                <w:szCs w:val="20"/>
                <w:lang w:val="tr-TR"/>
              </w:rPr>
              <w:t>Kesinlikle yeterli olduğunu düşünüyorum</w:t>
            </w:r>
          </w:p>
        </w:tc>
        <w:tc>
          <w:tcPr>
            <w:tcW w:w="3827" w:type="dxa"/>
            <w:tcBorders>
              <w:top w:val="single" w:sz="24"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47C111D0" w14:textId="77777777" w:rsidR="00863D73" w:rsidRPr="0049562B" w:rsidRDefault="00863D73" w:rsidP="00863D73">
            <w:pPr>
              <w:pStyle w:val="GvdeC"/>
              <w:suppressAutoHyphens/>
              <w:outlineLvl w:val="0"/>
              <w:rPr>
                <w:rFonts w:cs="Times New Roman"/>
                <w:lang w:val="tr-TR"/>
              </w:rPr>
            </w:pPr>
            <w:r w:rsidRPr="0049562B">
              <w:rPr>
                <w:rFonts w:cs="Times New Roman"/>
                <w:sz w:val="20"/>
                <w:szCs w:val="20"/>
                <w:lang w:val="tr-TR"/>
              </w:rPr>
              <w:t>39</w:t>
            </w:r>
          </w:p>
        </w:tc>
      </w:tr>
      <w:tr w:rsidR="00863D73" w:rsidRPr="0049562B" w14:paraId="42FD0CCB" w14:textId="77777777" w:rsidTr="00863D73">
        <w:tblPrEx>
          <w:shd w:val="clear" w:color="auto" w:fill="CADFFF"/>
        </w:tblPrEx>
        <w:trPr>
          <w:trHeight w:val="490"/>
        </w:trPr>
        <w:tc>
          <w:tcPr>
            <w:tcW w:w="5377"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12B642B0" w14:textId="77777777" w:rsidR="00863D73" w:rsidRPr="0049562B" w:rsidRDefault="00863D73" w:rsidP="00863D73">
            <w:pPr>
              <w:pStyle w:val="GvdeC"/>
              <w:tabs>
                <w:tab w:val="left" w:pos="708"/>
                <w:tab w:val="left" w:pos="1416"/>
                <w:tab w:val="left" w:pos="2124"/>
                <w:tab w:val="left" w:pos="2832"/>
                <w:tab w:val="left" w:pos="3540"/>
                <w:tab w:val="left" w:pos="4248"/>
              </w:tabs>
              <w:jc w:val="both"/>
              <w:rPr>
                <w:rFonts w:cs="Times New Roman"/>
                <w:lang w:val="tr-TR"/>
              </w:rPr>
            </w:pPr>
            <w:r w:rsidRPr="0049562B">
              <w:rPr>
                <w:rFonts w:cs="Times New Roman"/>
                <w:sz w:val="20"/>
                <w:szCs w:val="20"/>
                <w:lang w:val="tr-TR"/>
              </w:rPr>
              <w:t>Hiç gündeme getirilmediğini düşünüyorum.</w:t>
            </w:r>
          </w:p>
        </w:tc>
        <w:tc>
          <w:tcPr>
            <w:tcW w:w="3827"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75290DA3" w14:textId="77777777" w:rsidR="00863D73" w:rsidRPr="0049562B" w:rsidRDefault="00863D73" w:rsidP="00863D73">
            <w:pPr>
              <w:pStyle w:val="GvdeC"/>
              <w:suppressAutoHyphens/>
              <w:outlineLvl w:val="0"/>
              <w:rPr>
                <w:rFonts w:cs="Times New Roman"/>
                <w:lang w:val="tr-TR"/>
              </w:rPr>
            </w:pPr>
            <w:r w:rsidRPr="0049562B">
              <w:rPr>
                <w:rFonts w:cs="Times New Roman"/>
                <w:sz w:val="20"/>
                <w:szCs w:val="20"/>
                <w:lang w:val="tr-TR"/>
              </w:rPr>
              <w:t>332</w:t>
            </w:r>
          </w:p>
        </w:tc>
      </w:tr>
      <w:tr w:rsidR="00863D73" w:rsidRPr="0049562B" w14:paraId="1FA6D83D" w14:textId="77777777" w:rsidTr="00863D73">
        <w:tblPrEx>
          <w:shd w:val="clear" w:color="auto" w:fill="CADFFF"/>
        </w:tblPrEx>
        <w:trPr>
          <w:trHeight w:val="490"/>
        </w:trPr>
        <w:tc>
          <w:tcPr>
            <w:tcW w:w="5377"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00E094DA" w14:textId="77777777" w:rsidR="00863D73" w:rsidRPr="0049562B" w:rsidRDefault="00863D73" w:rsidP="00863D73">
            <w:pPr>
              <w:pStyle w:val="GvdeC"/>
              <w:tabs>
                <w:tab w:val="left" w:pos="708"/>
                <w:tab w:val="left" w:pos="1416"/>
                <w:tab w:val="left" w:pos="2124"/>
                <w:tab w:val="left" w:pos="2832"/>
                <w:tab w:val="left" w:pos="3540"/>
                <w:tab w:val="left" w:pos="4248"/>
              </w:tabs>
              <w:jc w:val="both"/>
              <w:rPr>
                <w:rFonts w:cs="Times New Roman"/>
                <w:lang w:val="tr-TR"/>
              </w:rPr>
            </w:pPr>
            <w:r w:rsidRPr="0049562B">
              <w:rPr>
                <w:rFonts w:cs="Times New Roman"/>
                <w:sz w:val="20"/>
                <w:szCs w:val="20"/>
                <w:lang w:val="tr-TR"/>
              </w:rPr>
              <w:t>Getirildiğini ama yeterli olmadığını düşünüyorum.</w:t>
            </w:r>
          </w:p>
        </w:tc>
        <w:tc>
          <w:tcPr>
            <w:tcW w:w="3827"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42BB1F26" w14:textId="77777777" w:rsidR="00863D73" w:rsidRPr="0049562B" w:rsidRDefault="00863D73" w:rsidP="00863D73">
            <w:pPr>
              <w:pStyle w:val="GvdeC"/>
              <w:suppressAutoHyphens/>
              <w:outlineLvl w:val="0"/>
              <w:rPr>
                <w:rFonts w:cs="Times New Roman"/>
                <w:lang w:val="tr-TR"/>
              </w:rPr>
            </w:pPr>
            <w:r w:rsidRPr="0049562B">
              <w:rPr>
                <w:rFonts w:cs="Times New Roman"/>
                <w:sz w:val="20"/>
                <w:szCs w:val="20"/>
                <w:lang w:val="tr-TR"/>
              </w:rPr>
              <w:t>298</w:t>
            </w:r>
          </w:p>
        </w:tc>
      </w:tr>
    </w:tbl>
    <w:p w14:paraId="5EC25C86" w14:textId="77777777" w:rsidR="00BD5A05" w:rsidRPr="0049562B" w:rsidRDefault="00BD5A05">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p>
    <w:p w14:paraId="61645BA4" w14:textId="77777777" w:rsidR="00BD5A05" w:rsidRPr="0049562B" w:rsidRDefault="00BD5A05">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p>
    <w:p w14:paraId="621C900C" w14:textId="77777777" w:rsidR="00BD5A05" w:rsidRPr="0049562B" w:rsidRDefault="00497918">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b/>
          <w:bCs/>
        </w:rPr>
      </w:pPr>
      <w:r w:rsidRPr="0049562B">
        <w:rPr>
          <w:rFonts w:cs="Times New Roman"/>
          <w:b/>
          <w:bCs/>
        </w:rPr>
        <w:t>Toplumsal Cinsiyet Bakışı ve Örgütlülük Yetersiz</w:t>
      </w:r>
    </w:p>
    <w:p w14:paraId="7CCF04A8" w14:textId="77777777" w:rsidR="00BD5A05" w:rsidRPr="0049562B" w:rsidRDefault="00BD5A05">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p>
    <w:p w14:paraId="2CF29B3E" w14:textId="77777777" w:rsidR="00BD5A05" w:rsidRPr="0049562B" w:rsidRDefault="00497918">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r w:rsidRPr="0049562B">
        <w:rPr>
          <w:rFonts w:cs="Times New Roman"/>
        </w:rPr>
        <w:t xml:space="preserve">Anketimizde </w:t>
      </w:r>
      <w:r w:rsidRPr="0049562B">
        <w:rPr>
          <w:rFonts w:cs="Times New Roman"/>
          <w:rtl/>
        </w:rPr>
        <w:t>“</w:t>
      </w:r>
      <w:r w:rsidRPr="0049562B">
        <w:rPr>
          <w:rFonts w:cs="Times New Roman"/>
        </w:rPr>
        <w:t>sizce toplu sözleşme süreçlerinde kadın taleplerinin daha etkili biçimde masaya getirilmiyor oluşunun nedeni nedir” şeklindeki ve birden fazla seçeneğin işaretlenebileceği soruya verilen yanıtlarda sendikaların toplumsal cinsiyet bakış açısına sahip olmaması ve sendikalarda kadın örgütlülüğünün yetersizliği  en öne çıkan seçenekler olmuştur.</w:t>
      </w:r>
    </w:p>
    <w:p w14:paraId="723A56E3" w14:textId="77777777" w:rsidR="00BD5A05" w:rsidRPr="0049562B" w:rsidRDefault="00BD5A05">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p>
    <w:tbl>
      <w:tblPr>
        <w:tblStyle w:val="TableNormal"/>
        <w:tblpPr w:leftFromText="141" w:rightFromText="141" w:vertAnchor="text" w:horzAnchor="margin" w:tblpY="90"/>
        <w:tblW w:w="93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4698"/>
        <w:gridCol w:w="4698"/>
      </w:tblGrid>
      <w:tr w:rsidR="00863D73" w:rsidRPr="0049562B" w14:paraId="47D7D71B" w14:textId="77777777" w:rsidTr="00863D73">
        <w:trPr>
          <w:trHeight w:val="531"/>
          <w:tblHeader/>
        </w:trPr>
        <w:tc>
          <w:tcPr>
            <w:tcW w:w="4698" w:type="dxa"/>
            <w:tcBorders>
              <w:top w:val="single" w:sz="8" w:space="0" w:color="FFFFFF"/>
              <w:left w:val="single" w:sz="8" w:space="0" w:color="FFFFFF"/>
              <w:bottom w:val="single" w:sz="8" w:space="0" w:color="FFFFFF"/>
              <w:right w:val="single" w:sz="8" w:space="0" w:color="FFFFFF"/>
            </w:tcBorders>
            <w:shd w:val="clear" w:color="auto" w:fill="00A2FF"/>
            <w:tcMar>
              <w:top w:w="80" w:type="dxa"/>
              <w:left w:w="80" w:type="dxa"/>
              <w:bottom w:w="80" w:type="dxa"/>
              <w:right w:w="80" w:type="dxa"/>
            </w:tcMar>
          </w:tcPr>
          <w:p w14:paraId="4324399A" w14:textId="77777777" w:rsidR="00863D73" w:rsidRPr="0049562B" w:rsidRDefault="00863D73" w:rsidP="00863D73">
            <w:pPr>
              <w:pStyle w:val="Gvde"/>
              <w:rPr>
                <w:rFonts w:cs="Times New Roman"/>
                <w:lang w:val="tr-TR"/>
              </w:rPr>
            </w:pPr>
            <w:r w:rsidRPr="0049562B">
              <w:rPr>
                <w:rFonts w:cs="Times New Roman"/>
                <w:b/>
                <w:bCs/>
                <w:sz w:val="22"/>
                <w:szCs w:val="22"/>
                <w:lang w:val="tr-TR"/>
                <w14:textOutline w14:w="12700" w14:cap="flat" w14:cmpd="sng" w14:algn="ctr">
                  <w14:noFill/>
                  <w14:prstDash w14:val="solid"/>
                  <w14:miter w14:lim="400000"/>
                </w14:textOutline>
              </w:rPr>
              <w:t>Kadın talepleri neden TİS masasına etkili gelemiyor</w:t>
            </w:r>
          </w:p>
        </w:tc>
        <w:tc>
          <w:tcPr>
            <w:tcW w:w="4698" w:type="dxa"/>
            <w:tcBorders>
              <w:top w:val="single" w:sz="8" w:space="0" w:color="FFFFFF"/>
              <w:left w:val="single" w:sz="8" w:space="0" w:color="FFFFFF"/>
              <w:bottom w:val="single" w:sz="8" w:space="0" w:color="FFFFFF"/>
              <w:right w:val="single" w:sz="8" w:space="0" w:color="FFFFFF"/>
            </w:tcBorders>
            <w:shd w:val="clear" w:color="auto" w:fill="00A2FF"/>
            <w:tcMar>
              <w:top w:w="80" w:type="dxa"/>
              <w:left w:w="80" w:type="dxa"/>
              <w:bottom w:w="80" w:type="dxa"/>
              <w:right w:w="80" w:type="dxa"/>
            </w:tcMar>
          </w:tcPr>
          <w:p w14:paraId="5FC29B97" w14:textId="77777777" w:rsidR="00863D73" w:rsidRPr="0049562B" w:rsidRDefault="00863D73" w:rsidP="00863D73">
            <w:pPr>
              <w:pStyle w:val="Gvde"/>
              <w:rPr>
                <w:rFonts w:cs="Times New Roman"/>
                <w:lang w:val="tr-TR"/>
              </w:rPr>
            </w:pPr>
            <w:r w:rsidRPr="0049562B">
              <w:rPr>
                <w:rFonts w:cs="Times New Roman"/>
                <w:b/>
                <w:bCs/>
                <w:sz w:val="22"/>
                <w:szCs w:val="22"/>
                <w:lang w:val="tr-TR"/>
                <w14:textOutline w14:w="12700" w14:cap="flat" w14:cmpd="sng" w14:algn="ctr">
                  <w14:noFill/>
                  <w14:prstDash w14:val="solid"/>
                  <w14:miter w14:lim="400000"/>
                </w14:textOutline>
              </w:rPr>
              <w:t>İşaretleyenler</w:t>
            </w:r>
          </w:p>
        </w:tc>
      </w:tr>
      <w:tr w:rsidR="00863D73" w:rsidRPr="0049562B" w14:paraId="3709505F" w14:textId="77777777" w:rsidTr="00863D73">
        <w:tblPrEx>
          <w:shd w:val="clear" w:color="auto" w:fill="CADFFF"/>
        </w:tblPrEx>
        <w:trPr>
          <w:trHeight w:val="472"/>
        </w:trPr>
        <w:tc>
          <w:tcPr>
            <w:tcW w:w="4698"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3E640C30" w14:textId="77777777" w:rsidR="00863D73" w:rsidRPr="0049562B" w:rsidRDefault="00863D73" w:rsidP="00863D73">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Sendikaların toplumsal cinsiyet bakışına sahip olmaması.</w:t>
            </w:r>
          </w:p>
        </w:tc>
        <w:tc>
          <w:tcPr>
            <w:tcW w:w="4698"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1F345E10" w14:textId="77777777" w:rsidR="00863D73" w:rsidRPr="0049562B" w:rsidRDefault="00863D73" w:rsidP="00863D73">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712</w:t>
            </w:r>
          </w:p>
        </w:tc>
      </w:tr>
      <w:tr w:rsidR="00863D73" w:rsidRPr="0049562B" w14:paraId="34C2B65A" w14:textId="77777777" w:rsidTr="00863D73">
        <w:tblPrEx>
          <w:shd w:val="clear" w:color="auto" w:fill="CADFFF"/>
        </w:tblPrEx>
        <w:trPr>
          <w:trHeight w:val="360"/>
        </w:trPr>
        <w:tc>
          <w:tcPr>
            <w:tcW w:w="4698" w:type="dxa"/>
            <w:tcBorders>
              <w:top w:val="single" w:sz="8" w:space="0" w:color="FFFFFF"/>
              <w:left w:val="single" w:sz="8" w:space="0" w:color="FFFFFF"/>
              <w:bottom w:val="single" w:sz="24" w:space="0" w:color="FFFFFF"/>
              <w:right w:val="single" w:sz="8" w:space="0" w:color="FFFFFF"/>
            </w:tcBorders>
            <w:shd w:val="clear" w:color="auto" w:fill="E6EFFF"/>
            <w:tcMar>
              <w:top w:w="80" w:type="dxa"/>
              <w:left w:w="80" w:type="dxa"/>
              <w:bottom w:w="80" w:type="dxa"/>
              <w:right w:w="80" w:type="dxa"/>
            </w:tcMar>
          </w:tcPr>
          <w:p w14:paraId="7B5D2E11" w14:textId="77777777" w:rsidR="00863D73" w:rsidRPr="0049562B" w:rsidRDefault="00863D73" w:rsidP="00863D73">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Sendikalarda kadın örgütlülüğünün yetersizliği.</w:t>
            </w:r>
          </w:p>
        </w:tc>
        <w:tc>
          <w:tcPr>
            <w:tcW w:w="4698" w:type="dxa"/>
            <w:tcBorders>
              <w:top w:val="single" w:sz="8" w:space="0" w:color="FFFFFF"/>
              <w:left w:val="single" w:sz="8" w:space="0" w:color="FFFFFF"/>
              <w:bottom w:val="single" w:sz="24" w:space="0" w:color="FFFFFF"/>
              <w:right w:val="single" w:sz="8" w:space="0" w:color="FFFFFF"/>
            </w:tcBorders>
            <w:shd w:val="clear" w:color="auto" w:fill="E6EFFF"/>
            <w:tcMar>
              <w:top w:w="80" w:type="dxa"/>
              <w:left w:w="80" w:type="dxa"/>
              <w:bottom w:w="80" w:type="dxa"/>
              <w:right w:w="80" w:type="dxa"/>
            </w:tcMar>
          </w:tcPr>
          <w:p w14:paraId="40BD2F0C" w14:textId="77777777" w:rsidR="00863D73" w:rsidRPr="0049562B" w:rsidRDefault="00863D73" w:rsidP="00863D73">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709</w:t>
            </w:r>
          </w:p>
        </w:tc>
      </w:tr>
      <w:tr w:rsidR="00863D73" w:rsidRPr="0049562B" w14:paraId="17D10E51" w14:textId="77777777" w:rsidTr="00863D73">
        <w:tblPrEx>
          <w:shd w:val="clear" w:color="auto" w:fill="CADFFF"/>
        </w:tblPrEx>
        <w:trPr>
          <w:trHeight w:val="672"/>
        </w:trPr>
        <w:tc>
          <w:tcPr>
            <w:tcW w:w="4698" w:type="dxa"/>
            <w:tcBorders>
              <w:top w:val="single" w:sz="24"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2CDA701D" w14:textId="77777777" w:rsidR="00863D73" w:rsidRPr="0049562B" w:rsidRDefault="00863D73" w:rsidP="00863D73">
            <w:pPr>
              <w:pStyle w:val="GvdeC"/>
              <w:tabs>
                <w:tab w:val="left" w:pos="1440"/>
                <w:tab w:val="left" w:pos="2880"/>
                <w:tab w:val="left" w:pos="4320"/>
              </w:tabs>
              <w:suppressAutoHyphens/>
              <w:outlineLvl w:val="0"/>
              <w:rPr>
                <w:rFonts w:cs="Times New Roman"/>
                <w:sz w:val="20"/>
                <w:szCs w:val="20"/>
                <w:lang w:val="tr-TR"/>
              </w:rPr>
            </w:pPr>
          </w:p>
          <w:p w14:paraId="530BE512" w14:textId="77777777" w:rsidR="00863D73" w:rsidRPr="0049562B" w:rsidRDefault="00863D73" w:rsidP="00863D73">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Sendikalardaki kadın yöneticilerin azlığı.</w:t>
            </w:r>
          </w:p>
        </w:tc>
        <w:tc>
          <w:tcPr>
            <w:tcW w:w="4698" w:type="dxa"/>
            <w:tcBorders>
              <w:top w:val="single" w:sz="24"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0A5FC9E5" w14:textId="77777777" w:rsidR="00863D73" w:rsidRPr="0049562B" w:rsidRDefault="00863D73" w:rsidP="00863D73">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579</w:t>
            </w:r>
          </w:p>
        </w:tc>
      </w:tr>
      <w:tr w:rsidR="00863D73" w:rsidRPr="0049562B" w14:paraId="5AB5292E" w14:textId="77777777" w:rsidTr="00863D73">
        <w:tblPrEx>
          <w:shd w:val="clear" w:color="auto" w:fill="CADFFF"/>
        </w:tblPrEx>
        <w:trPr>
          <w:trHeight w:val="452"/>
        </w:trPr>
        <w:tc>
          <w:tcPr>
            <w:tcW w:w="4698"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4A1EEEC6" w14:textId="77777777" w:rsidR="00863D73" w:rsidRPr="0049562B" w:rsidRDefault="00863D73" w:rsidP="00863D73">
            <w:pPr>
              <w:pStyle w:val="GvdeC"/>
              <w:tabs>
                <w:tab w:val="left" w:pos="1440"/>
                <w:tab w:val="left" w:pos="2880"/>
                <w:tab w:val="left" w:pos="4320"/>
              </w:tabs>
              <w:suppressAutoHyphens/>
              <w:outlineLvl w:val="0"/>
              <w:rPr>
                <w:rFonts w:cs="Times New Roman"/>
                <w:sz w:val="20"/>
                <w:szCs w:val="20"/>
                <w:lang w:val="tr-TR"/>
              </w:rPr>
            </w:pPr>
          </w:p>
          <w:p w14:paraId="1FBB085C" w14:textId="77777777" w:rsidR="00863D73" w:rsidRPr="0049562B" w:rsidRDefault="00863D73" w:rsidP="00863D73">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Kadın sendika üyelerinin azlığı.</w:t>
            </w:r>
          </w:p>
        </w:tc>
        <w:tc>
          <w:tcPr>
            <w:tcW w:w="4698"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653C7082" w14:textId="77777777" w:rsidR="00863D73" w:rsidRPr="0049562B" w:rsidRDefault="00863D73" w:rsidP="00863D73">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277</w:t>
            </w:r>
          </w:p>
        </w:tc>
      </w:tr>
      <w:tr w:rsidR="00863D73" w:rsidRPr="0049562B" w14:paraId="365D9EBE" w14:textId="77777777" w:rsidTr="00863D73">
        <w:tblPrEx>
          <w:shd w:val="clear" w:color="auto" w:fill="CADFFF"/>
        </w:tblPrEx>
        <w:trPr>
          <w:trHeight w:val="360"/>
        </w:trPr>
        <w:tc>
          <w:tcPr>
            <w:tcW w:w="4698"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72F9B083" w14:textId="77777777" w:rsidR="00863D73" w:rsidRPr="0049562B" w:rsidRDefault="00863D73" w:rsidP="00863D73">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TİS sürecindeki kadın talepleri yeterlidir.</w:t>
            </w:r>
          </w:p>
        </w:tc>
        <w:tc>
          <w:tcPr>
            <w:tcW w:w="4698"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6FF57385" w14:textId="77777777" w:rsidR="00863D73" w:rsidRPr="0049562B" w:rsidRDefault="00863D73" w:rsidP="00863D73">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30</w:t>
            </w:r>
          </w:p>
        </w:tc>
      </w:tr>
    </w:tbl>
    <w:p w14:paraId="409FA861" w14:textId="77777777" w:rsidR="00BD5A05" w:rsidRPr="0049562B" w:rsidRDefault="00BD5A05">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p>
    <w:p w14:paraId="480B6469" w14:textId="77777777" w:rsidR="00BD5A05" w:rsidRPr="00B54E2D" w:rsidRDefault="00497918" w:rsidP="00863D73">
      <w:pPr>
        <w:pStyle w:val="GvdeBA"/>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b/>
          <w:bCs/>
          <w:sz w:val="32"/>
          <w:szCs w:val="32"/>
        </w:rPr>
      </w:pPr>
      <w:r w:rsidRPr="00B54E2D">
        <w:rPr>
          <w:b/>
          <w:bCs/>
          <w:sz w:val="32"/>
          <w:szCs w:val="32"/>
        </w:rPr>
        <w:lastRenderedPageBreak/>
        <w:t>Kamu Emekçileri Sendikal Haklara Nasıl Bakıyor</w:t>
      </w:r>
    </w:p>
    <w:p w14:paraId="7817DB72" w14:textId="77777777" w:rsidR="00BD5A05" w:rsidRPr="0049562B" w:rsidRDefault="00BD5A05">
      <w:pPr>
        <w:pStyle w:val="GvdeBA"/>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b/>
          <w:bCs/>
        </w:rPr>
      </w:pPr>
    </w:p>
    <w:p w14:paraId="464A934F" w14:textId="77777777" w:rsidR="00BD5A05" w:rsidRDefault="00BD5A05">
      <w:pPr>
        <w:pStyle w:val="GvdeBA"/>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b/>
          <w:bCs/>
        </w:rPr>
      </w:pPr>
    </w:p>
    <w:p w14:paraId="360210F2" w14:textId="77777777" w:rsidR="00B54E2D" w:rsidRPr="0049562B" w:rsidRDefault="00B54E2D">
      <w:pPr>
        <w:pStyle w:val="GvdeBA"/>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b/>
          <w:bCs/>
        </w:rPr>
      </w:pPr>
    </w:p>
    <w:p w14:paraId="0850E630" w14:textId="77777777" w:rsidR="00BD5A05" w:rsidRPr="0049562B" w:rsidRDefault="00497918">
      <w:pPr>
        <w:pStyle w:val="GvdeB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b/>
          <w:bCs/>
        </w:rPr>
      </w:pPr>
      <w:r w:rsidRPr="0049562B">
        <w:rPr>
          <w:b/>
          <w:bCs/>
        </w:rPr>
        <w:t>Kamu Emekçileri Sendikal Tercih Özgürlüğü Olmadığını Düşünmektedir.</w:t>
      </w:r>
    </w:p>
    <w:p w14:paraId="229B83D9" w14:textId="77777777" w:rsidR="00BD5A05" w:rsidRPr="0049562B" w:rsidRDefault="00BD5A05">
      <w:pPr>
        <w:pStyle w:val="GvdeB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p>
    <w:p w14:paraId="431DEF74" w14:textId="77777777" w:rsidR="00BD5A05" w:rsidRPr="0049562B" w:rsidRDefault="00497918">
      <w:pPr>
        <w:pStyle w:val="GvdeB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rsidRPr="0049562B">
        <w:t xml:space="preserve">Anketimizde </w:t>
      </w:r>
      <w:r w:rsidRPr="0049562B">
        <w:rPr>
          <w:rtl/>
        </w:rPr>
        <w:t>“</w:t>
      </w:r>
      <w:r w:rsidRPr="0049562B">
        <w:t>kamu emekçilerinin sendikal tercihlerini özgürce yapabildiklerini düşünüyor musunuz?” sorusu yöneltilmiştir. Verilen yanıtlara göre katılımcıların ancak %5</w:t>
      </w:r>
      <w:r w:rsidRPr="0049562B">
        <w:rPr>
          <w:rtl/>
        </w:rPr>
        <w:t>’</w:t>
      </w:r>
      <w:r w:rsidRPr="0049562B">
        <w:t xml:space="preserve">i kamu emekçisinin dilediği sendikaya üye olabildiğini, çalışmalarına katılabildiği düşünmektedir. </w:t>
      </w:r>
    </w:p>
    <w:p w14:paraId="6E7803E3" w14:textId="77777777" w:rsidR="00BD5A05" w:rsidRPr="0049562B" w:rsidRDefault="00BD5A05">
      <w:pPr>
        <w:pStyle w:val="GvdeB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p>
    <w:p w14:paraId="0D3A1800" w14:textId="77777777" w:rsidR="00BD5A05" w:rsidRPr="0049562B" w:rsidRDefault="00497918">
      <w:pPr>
        <w:pStyle w:val="GvdeB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rsidRPr="0049562B">
        <w:t>Katılımcıların %31</w:t>
      </w:r>
      <w:r w:rsidRPr="0049562B">
        <w:rPr>
          <w:rtl/>
        </w:rPr>
        <w:t>’</w:t>
      </w:r>
      <w:r w:rsidRPr="0049562B">
        <w:t>i kamu otoritelerinin, amirlerin sendikal tercihlere müdahale ettiğini, taraflı davrandığını ifade etmiştir. %60’ı ise kamu emekçilerinin kendi çıkarlarını düşünerek iktidara yakın sendikalara üye olduklarını düşünmektedir.</w:t>
      </w:r>
    </w:p>
    <w:p w14:paraId="08B76749" w14:textId="77777777" w:rsidR="00BD5A05" w:rsidRPr="0049562B" w:rsidRDefault="00BD5A05">
      <w:pPr>
        <w:pStyle w:val="GvdeB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p>
    <w:tbl>
      <w:tblPr>
        <w:tblStyle w:val="TableNormal"/>
        <w:tblpPr w:leftFromText="141" w:rightFromText="141" w:vertAnchor="text" w:horzAnchor="margin" w:tblpY="69"/>
        <w:tblW w:w="92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4698"/>
        <w:gridCol w:w="4506"/>
      </w:tblGrid>
      <w:tr w:rsidR="00863D73" w:rsidRPr="0049562B" w14:paraId="629619B4" w14:textId="77777777" w:rsidTr="00863D73">
        <w:trPr>
          <w:trHeight w:val="400"/>
          <w:tblHeader/>
        </w:trPr>
        <w:tc>
          <w:tcPr>
            <w:tcW w:w="4698" w:type="dxa"/>
            <w:tcBorders>
              <w:top w:val="single" w:sz="8" w:space="0" w:color="FFFFFF"/>
              <w:left w:val="single" w:sz="8" w:space="0" w:color="FFFFFF"/>
              <w:bottom w:val="single" w:sz="8" w:space="0" w:color="FFFFFF"/>
              <w:right w:val="single" w:sz="8" w:space="0" w:color="FFFFFF"/>
            </w:tcBorders>
            <w:shd w:val="clear" w:color="auto" w:fill="00A2FF"/>
            <w:tcMar>
              <w:top w:w="80" w:type="dxa"/>
              <w:left w:w="80" w:type="dxa"/>
              <w:bottom w:w="80" w:type="dxa"/>
              <w:right w:w="80" w:type="dxa"/>
            </w:tcMar>
          </w:tcPr>
          <w:p w14:paraId="7F02003B" w14:textId="77777777" w:rsidR="00863D73" w:rsidRPr="0049562B" w:rsidRDefault="00863D73" w:rsidP="00863D73">
            <w:pPr>
              <w:pStyle w:val="Gvde"/>
              <w:rPr>
                <w:rFonts w:cs="Times New Roman"/>
                <w:lang w:val="tr-TR"/>
              </w:rPr>
            </w:pPr>
            <w:r w:rsidRPr="0049562B">
              <w:rPr>
                <w:rFonts w:cs="Times New Roman"/>
                <w:b/>
                <w:bCs/>
                <w:sz w:val="22"/>
                <w:szCs w:val="22"/>
                <w:lang w:val="tr-TR"/>
                <w14:textOutline w14:w="12700" w14:cap="flat" w14:cmpd="sng" w14:algn="ctr">
                  <w14:noFill/>
                  <w14:prstDash w14:val="solid"/>
                  <w14:miter w14:lim="400000"/>
                </w14:textOutline>
              </w:rPr>
              <w:t>Sendikal tercihler özgür mü?</w:t>
            </w:r>
          </w:p>
        </w:tc>
        <w:tc>
          <w:tcPr>
            <w:tcW w:w="4506" w:type="dxa"/>
            <w:tcBorders>
              <w:top w:val="single" w:sz="8" w:space="0" w:color="FFFFFF"/>
              <w:left w:val="single" w:sz="8" w:space="0" w:color="FFFFFF"/>
              <w:bottom w:val="single" w:sz="8" w:space="0" w:color="FFFFFF"/>
              <w:right w:val="single" w:sz="8" w:space="0" w:color="FFFFFF"/>
            </w:tcBorders>
            <w:shd w:val="clear" w:color="auto" w:fill="00A2FF"/>
            <w:tcMar>
              <w:top w:w="80" w:type="dxa"/>
              <w:left w:w="80" w:type="dxa"/>
              <w:bottom w:w="80" w:type="dxa"/>
              <w:right w:w="80" w:type="dxa"/>
            </w:tcMar>
          </w:tcPr>
          <w:p w14:paraId="0ACFD7CA" w14:textId="77777777" w:rsidR="00863D73" w:rsidRPr="0049562B" w:rsidRDefault="00863D73" w:rsidP="00863D73">
            <w:pPr>
              <w:pStyle w:val="Gvde"/>
              <w:rPr>
                <w:rFonts w:cs="Times New Roman"/>
                <w:lang w:val="tr-TR"/>
              </w:rPr>
            </w:pPr>
            <w:r w:rsidRPr="0049562B">
              <w:rPr>
                <w:rFonts w:cs="Times New Roman"/>
                <w:b/>
                <w:bCs/>
                <w:sz w:val="22"/>
                <w:szCs w:val="22"/>
                <w:lang w:val="tr-TR"/>
                <w14:textOutline w14:w="12700" w14:cap="flat" w14:cmpd="sng" w14:algn="ctr">
                  <w14:noFill/>
                  <w14:prstDash w14:val="solid"/>
                  <w14:miter w14:lim="400000"/>
                </w14:textOutline>
              </w:rPr>
              <w:t>İşaretleyenler</w:t>
            </w:r>
          </w:p>
        </w:tc>
      </w:tr>
      <w:tr w:rsidR="00863D73" w:rsidRPr="0049562B" w14:paraId="3233EEB7" w14:textId="77777777" w:rsidTr="00B54E2D">
        <w:tblPrEx>
          <w:shd w:val="clear" w:color="auto" w:fill="CADFFF"/>
        </w:tblPrEx>
        <w:trPr>
          <w:trHeight w:hRule="exact" w:val="737"/>
        </w:trPr>
        <w:tc>
          <w:tcPr>
            <w:tcW w:w="4698"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3364E682" w14:textId="77777777" w:rsidR="00863D73" w:rsidRPr="0049562B" w:rsidRDefault="00863D73" w:rsidP="00B54E2D">
            <w:pPr>
              <w:pStyle w:val="Gvde"/>
              <w:tabs>
                <w:tab w:val="left" w:pos="708"/>
                <w:tab w:val="left" w:pos="1416"/>
                <w:tab w:val="left" w:pos="2124"/>
                <w:tab w:val="left" w:pos="2832"/>
                <w:tab w:val="left" w:pos="3540"/>
                <w:tab w:val="left" w:pos="4248"/>
              </w:tabs>
              <w:rPr>
                <w:rFonts w:cs="Times New Roman"/>
                <w:lang w:val="tr-TR"/>
              </w:rPr>
            </w:pPr>
            <w:r w:rsidRPr="0049562B">
              <w:rPr>
                <w:rFonts w:cs="Times New Roman"/>
                <w:sz w:val="20"/>
                <w:szCs w:val="20"/>
                <w:lang w:val="tr-TR"/>
                <w14:textOutline w14:w="12700" w14:cap="flat" w14:cmpd="sng" w14:algn="ctr">
                  <w14:noFill/>
                  <w14:prstDash w14:val="solid"/>
                  <w14:miter w14:lim="400000"/>
                </w14:textOutline>
              </w:rPr>
              <w:t>Kamu emekçilerinin kendi çıkarlarını düşünerek iktidara yakın sendikalara üye olduklarını düşünüyorum.</w:t>
            </w:r>
          </w:p>
        </w:tc>
        <w:tc>
          <w:tcPr>
            <w:tcW w:w="4506"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40EBD415" w14:textId="77777777" w:rsidR="00863D73" w:rsidRPr="0049562B" w:rsidRDefault="00863D73" w:rsidP="00863D73">
            <w:pPr>
              <w:rPr>
                <w:lang w:val="tr-TR"/>
              </w:rPr>
            </w:pPr>
            <w:r w:rsidRPr="0049562B">
              <w:rPr>
                <w:color w:val="000000"/>
                <w:u w:color="000000"/>
                <w:lang w:val="tr-TR"/>
                <w14:textOutline w14:w="0" w14:cap="flat" w14:cmpd="sng" w14:algn="ctr">
                  <w14:noFill/>
                  <w14:prstDash w14:val="solid"/>
                  <w14:bevel/>
                </w14:textOutline>
              </w:rPr>
              <w:t>2090</w:t>
            </w:r>
          </w:p>
        </w:tc>
      </w:tr>
      <w:tr w:rsidR="00863D73" w:rsidRPr="0049562B" w14:paraId="5E3C44C7" w14:textId="77777777" w:rsidTr="00B54E2D">
        <w:tblPrEx>
          <w:shd w:val="clear" w:color="auto" w:fill="CADFFF"/>
        </w:tblPrEx>
        <w:trPr>
          <w:trHeight w:hRule="exact" w:val="737"/>
        </w:trPr>
        <w:tc>
          <w:tcPr>
            <w:tcW w:w="4698" w:type="dxa"/>
            <w:tcBorders>
              <w:top w:val="single" w:sz="8" w:space="0" w:color="FFFFFF"/>
              <w:left w:val="single" w:sz="8" w:space="0" w:color="FFFFFF"/>
              <w:bottom w:val="single" w:sz="24" w:space="0" w:color="FFFFFF"/>
              <w:right w:val="single" w:sz="8" w:space="0" w:color="FFFFFF"/>
            </w:tcBorders>
            <w:shd w:val="clear" w:color="auto" w:fill="E6EFFF"/>
            <w:tcMar>
              <w:top w:w="80" w:type="dxa"/>
              <w:left w:w="80" w:type="dxa"/>
              <w:bottom w:w="80" w:type="dxa"/>
              <w:right w:w="80" w:type="dxa"/>
            </w:tcMar>
          </w:tcPr>
          <w:p w14:paraId="0D59A818" w14:textId="77777777" w:rsidR="00863D73" w:rsidRPr="0049562B" w:rsidRDefault="00863D73" w:rsidP="00B54E2D">
            <w:pPr>
              <w:pStyle w:val="GvdeB"/>
              <w:tabs>
                <w:tab w:val="left" w:pos="708"/>
                <w:tab w:val="left" w:pos="1416"/>
                <w:tab w:val="left" w:pos="2124"/>
                <w:tab w:val="left" w:pos="2832"/>
                <w:tab w:val="left" w:pos="3540"/>
                <w:tab w:val="left" w:pos="4248"/>
              </w:tabs>
              <w:rPr>
                <w:rFonts w:cs="Times New Roman"/>
              </w:rPr>
            </w:pPr>
            <w:r w:rsidRPr="0049562B">
              <w:rPr>
                <w:rFonts w:cs="Times New Roman"/>
                <w:sz w:val="20"/>
                <w:szCs w:val="20"/>
              </w:rPr>
              <w:t>Kamu otoritelerinin, amirlerin sendikal tercihlere müdahale ettiğini, taraflı davrandığını gözlemliyorum.</w:t>
            </w:r>
          </w:p>
        </w:tc>
        <w:tc>
          <w:tcPr>
            <w:tcW w:w="4506" w:type="dxa"/>
            <w:tcBorders>
              <w:top w:val="single" w:sz="8" w:space="0" w:color="FFFFFF"/>
              <w:left w:val="single" w:sz="8" w:space="0" w:color="FFFFFF"/>
              <w:bottom w:val="single" w:sz="24" w:space="0" w:color="FFFFFF"/>
              <w:right w:val="single" w:sz="8" w:space="0" w:color="FFFFFF"/>
            </w:tcBorders>
            <w:shd w:val="clear" w:color="auto" w:fill="E6EFFF"/>
            <w:tcMar>
              <w:top w:w="80" w:type="dxa"/>
              <w:left w:w="80" w:type="dxa"/>
              <w:bottom w:w="80" w:type="dxa"/>
              <w:right w:w="80" w:type="dxa"/>
            </w:tcMar>
          </w:tcPr>
          <w:p w14:paraId="43924A61" w14:textId="77777777" w:rsidR="00863D73" w:rsidRPr="0049562B" w:rsidRDefault="00863D73" w:rsidP="00863D73">
            <w:pPr>
              <w:rPr>
                <w:lang w:val="tr-TR"/>
              </w:rPr>
            </w:pPr>
            <w:r w:rsidRPr="0049562B">
              <w:rPr>
                <w:color w:val="000000"/>
                <w:u w:color="000000"/>
                <w:lang w:val="tr-TR"/>
                <w14:textOutline w14:w="0" w14:cap="flat" w14:cmpd="sng" w14:algn="ctr">
                  <w14:noFill/>
                  <w14:prstDash w14:val="solid"/>
                  <w14:bevel/>
                </w14:textOutline>
              </w:rPr>
              <w:t>1092</w:t>
            </w:r>
          </w:p>
        </w:tc>
      </w:tr>
      <w:tr w:rsidR="00863D73" w:rsidRPr="0049562B" w14:paraId="159CF42F" w14:textId="77777777" w:rsidTr="00B54E2D">
        <w:tblPrEx>
          <w:shd w:val="clear" w:color="auto" w:fill="CADFFF"/>
        </w:tblPrEx>
        <w:trPr>
          <w:trHeight w:hRule="exact" w:val="737"/>
        </w:trPr>
        <w:tc>
          <w:tcPr>
            <w:tcW w:w="4698" w:type="dxa"/>
            <w:tcBorders>
              <w:top w:val="single" w:sz="24"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49276274" w14:textId="77777777" w:rsidR="00863D73" w:rsidRPr="0049562B" w:rsidRDefault="00863D73" w:rsidP="00B54E2D">
            <w:pPr>
              <w:pStyle w:val="Gvde"/>
              <w:tabs>
                <w:tab w:val="left" w:pos="708"/>
                <w:tab w:val="left" w:pos="1416"/>
                <w:tab w:val="left" w:pos="2124"/>
                <w:tab w:val="left" w:pos="2832"/>
                <w:tab w:val="left" w:pos="3540"/>
                <w:tab w:val="left" w:pos="4248"/>
              </w:tabs>
              <w:rPr>
                <w:rFonts w:cs="Times New Roman"/>
                <w:lang w:val="tr-TR"/>
              </w:rPr>
            </w:pPr>
            <w:r w:rsidRPr="0049562B">
              <w:rPr>
                <w:rFonts w:cs="Times New Roman"/>
                <w:sz w:val="20"/>
                <w:szCs w:val="20"/>
                <w:lang w:val="tr-TR"/>
                <w14:textOutline w14:w="12700" w14:cap="flat" w14:cmpd="sng" w14:algn="ctr">
                  <w14:noFill/>
                  <w14:prstDash w14:val="solid"/>
                  <w14:miter w14:lim="400000"/>
                </w14:textOutline>
              </w:rPr>
              <w:t>Evet, her kamu emekçisi dilediği sendikaya üye olabilmekte ve çalışmalarına katılabilmektedir.</w:t>
            </w:r>
          </w:p>
        </w:tc>
        <w:tc>
          <w:tcPr>
            <w:tcW w:w="4506" w:type="dxa"/>
            <w:tcBorders>
              <w:top w:val="single" w:sz="24"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06F8E605" w14:textId="77777777" w:rsidR="00863D73" w:rsidRPr="0049562B" w:rsidRDefault="00863D73" w:rsidP="00863D73">
            <w:pPr>
              <w:rPr>
                <w:lang w:val="tr-TR"/>
              </w:rPr>
            </w:pPr>
            <w:r w:rsidRPr="0049562B">
              <w:rPr>
                <w:color w:val="000000"/>
                <w:u w:color="000000"/>
                <w:lang w:val="tr-TR"/>
                <w14:textOutline w14:w="0" w14:cap="flat" w14:cmpd="sng" w14:algn="ctr">
                  <w14:noFill/>
                  <w14:prstDash w14:val="solid"/>
                  <w14:bevel/>
                </w14:textOutline>
              </w:rPr>
              <w:t>177</w:t>
            </w:r>
          </w:p>
        </w:tc>
      </w:tr>
      <w:tr w:rsidR="00863D73" w:rsidRPr="0049562B" w14:paraId="3EE70695" w14:textId="77777777" w:rsidTr="00B54E2D">
        <w:tblPrEx>
          <w:shd w:val="clear" w:color="auto" w:fill="CADFFF"/>
        </w:tblPrEx>
        <w:trPr>
          <w:trHeight w:hRule="exact" w:val="610"/>
        </w:trPr>
        <w:tc>
          <w:tcPr>
            <w:tcW w:w="4698"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4150628D" w14:textId="77777777" w:rsidR="00863D73" w:rsidRPr="0049562B" w:rsidRDefault="00863D73" w:rsidP="00B54E2D">
            <w:pPr>
              <w:pStyle w:val="Gvde"/>
              <w:tabs>
                <w:tab w:val="left" w:pos="708"/>
                <w:tab w:val="left" w:pos="1416"/>
                <w:tab w:val="left" w:pos="2124"/>
                <w:tab w:val="left" w:pos="2832"/>
                <w:tab w:val="left" w:pos="3540"/>
                <w:tab w:val="left" w:pos="4248"/>
              </w:tabs>
              <w:rPr>
                <w:rFonts w:cs="Times New Roman"/>
                <w:lang w:val="tr-TR"/>
              </w:rPr>
            </w:pPr>
            <w:r w:rsidRPr="0049562B">
              <w:rPr>
                <w:rFonts w:cs="Times New Roman"/>
                <w:sz w:val="20"/>
                <w:szCs w:val="20"/>
                <w:lang w:val="tr-TR"/>
                <w14:textOutline w14:w="12700" w14:cap="flat" w14:cmpd="sng" w14:algn="ctr">
                  <w14:noFill/>
                  <w14:prstDash w14:val="solid"/>
                  <w14:miter w14:lim="400000"/>
                </w14:textOutline>
              </w:rPr>
              <w:t>Fikrim yok.</w:t>
            </w:r>
          </w:p>
        </w:tc>
        <w:tc>
          <w:tcPr>
            <w:tcW w:w="4506"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43E18CE5" w14:textId="77777777" w:rsidR="00863D73" w:rsidRPr="0049562B" w:rsidRDefault="00863D73" w:rsidP="00863D73">
            <w:pPr>
              <w:rPr>
                <w:lang w:val="tr-TR"/>
              </w:rPr>
            </w:pPr>
            <w:r w:rsidRPr="0049562B">
              <w:rPr>
                <w:color w:val="000000"/>
                <w:u w:color="000000"/>
                <w:lang w:val="tr-TR"/>
                <w14:textOutline w14:w="0" w14:cap="flat" w14:cmpd="sng" w14:algn="ctr">
                  <w14:noFill/>
                  <w14:prstDash w14:val="solid"/>
                  <w14:bevel/>
                </w14:textOutline>
              </w:rPr>
              <w:t>83</w:t>
            </w:r>
          </w:p>
        </w:tc>
      </w:tr>
    </w:tbl>
    <w:p w14:paraId="3FF4505B" w14:textId="77777777" w:rsidR="00BD5A05" w:rsidRPr="0049562B" w:rsidRDefault="00BD5A05">
      <w:pPr>
        <w:pStyle w:val="GvdeB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p>
    <w:p w14:paraId="1ABB7ED0" w14:textId="77777777" w:rsidR="00BD5A05" w:rsidRPr="0049562B" w:rsidRDefault="00BD5A05">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b/>
          <w:bCs/>
        </w:rPr>
      </w:pPr>
    </w:p>
    <w:p w14:paraId="25FCBD8B" w14:textId="77777777" w:rsidR="00BD5A05" w:rsidRPr="0049562B" w:rsidRDefault="00497918">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b/>
          <w:bCs/>
        </w:rPr>
      </w:pPr>
      <w:r w:rsidRPr="0049562B">
        <w:rPr>
          <w:rFonts w:cs="Times New Roman"/>
          <w:b/>
          <w:bCs/>
        </w:rPr>
        <w:t>Kamu Emekçileri Grev Hakkının Tanınmasını Gerekli Görüyor</w:t>
      </w:r>
    </w:p>
    <w:p w14:paraId="6C003803" w14:textId="77777777" w:rsidR="00BD5A05" w:rsidRPr="0049562B" w:rsidRDefault="00BD5A05">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b/>
          <w:bCs/>
        </w:rPr>
      </w:pPr>
    </w:p>
    <w:p w14:paraId="5F71C5F8" w14:textId="77777777" w:rsidR="00BD5A05" w:rsidRPr="0049562B" w:rsidRDefault="00497918">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r w:rsidRPr="0049562B">
        <w:rPr>
          <w:rFonts w:cs="Times New Roman"/>
        </w:rPr>
        <w:t>Katılımcılara kamu çalışanları açısından toplu sözleşme ve grev hakkının önemi sorulmuştur.</w:t>
      </w:r>
    </w:p>
    <w:p w14:paraId="2AC4B71A" w14:textId="77777777" w:rsidR="00BD5A05" w:rsidRPr="0049562B" w:rsidRDefault="00497918">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r w:rsidRPr="0049562B">
        <w:rPr>
          <w:rFonts w:cs="Times New Roman"/>
        </w:rPr>
        <w:t xml:space="preserve">Ezici bir çoğunluk (%90) bu hakların çok önemli olduğunu düşünmektedir. </w:t>
      </w:r>
    </w:p>
    <w:p w14:paraId="57B12B86" w14:textId="77777777" w:rsidR="00BD5A05" w:rsidRPr="0049562B" w:rsidRDefault="00BD5A05">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p>
    <w:tbl>
      <w:tblPr>
        <w:tblStyle w:val="TableNormal"/>
        <w:tblpPr w:leftFromText="141" w:rightFromText="141" w:vertAnchor="text" w:horzAnchor="margin" w:tblpY="17"/>
        <w:tblW w:w="92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4806"/>
        <w:gridCol w:w="4398"/>
      </w:tblGrid>
      <w:tr w:rsidR="00B54E2D" w:rsidRPr="0049562B" w14:paraId="6E9DAF14" w14:textId="77777777" w:rsidTr="00B54E2D">
        <w:trPr>
          <w:trHeight w:val="360"/>
          <w:tblHeader/>
        </w:trPr>
        <w:tc>
          <w:tcPr>
            <w:tcW w:w="4806" w:type="dxa"/>
            <w:tcBorders>
              <w:top w:val="single" w:sz="8" w:space="0" w:color="FFFFFF"/>
              <w:left w:val="single" w:sz="8" w:space="0" w:color="FFFFFF"/>
              <w:bottom w:val="single" w:sz="24" w:space="0" w:color="FFFFFF"/>
              <w:right w:val="single" w:sz="8" w:space="0" w:color="FFFFFF"/>
            </w:tcBorders>
            <w:shd w:val="clear" w:color="auto" w:fill="00A2FF"/>
            <w:tcMar>
              <w:top w:w="80" w:type="dxa"/>
              <w:left w:w="80" w:type="dxa"/>
              <w:bottom w:w="80" w:type="dxa"/>
              <w:right w:w="80" w:type="dxa"/>
            </w:tcMar>
          </w:tcPr>
          <w:p w14:paraId="42DF8DAB" w14:textId="77777777" w:rsidR="00B54E2D" w:rsidRPr="0049562B" w:rsidRDefault="00B54E2D" w:rsidP="00B54E2D">
            <w:pPr>
              <w:pStyle w:val="Gvde"/>
              <w:tabs>
                <w:tab w:val="left" w:pos="1440"/>
                <w:tab w:val="left" w:pos="2880"/>
                <w:tab w:val="left" w:pos="4320"/>
              </w:tabs>
              <w:suppressAutoHyphens/>
              <w:outlineLvl w:val="0"/>
              <w:rPr>
                <w:rFonts w:cs="Times New Roman"/>
                <w:lang w:val="tr-TR"/>
              </w:rPr>
            </w:pPr>
            <w:r w:rsidRPr="0049562B">
              <w:rPr>
                <w:rFonts w:cs="Times New Roman"/>
                <w:b/>
                <w:bCs/>
                <w:sz w:val="22"/>
                <w:szCs w:val="22"/>
                <w:lang w:val="tr-TR"/>
                <w14:textOutline w14:w="12700" w14:cap="flat" w14:cmpd="sng" w14:algn="ctr">
                  <w14:noFill/>
                  <w14:prstDash w14:val="solid"/>
                  <w14:miter w14:lim="400000"/>
                </w14:textOutline>
              </w:rPr>
              <w:t>TİS ve grev hakkının önemi</w:t>
            </w:r>
          </w:p>
        </w:tc>
        <w:tc>
          <w:tcPr>
            <w:tcW w:w="4398" w:type="dxa"/>
            <w:tcBorders>
              <w:top w:val="single" w:sz="8" w:space="0" w:color="FFFFFF"/>
              <w:left w:val="single" w:sz="8" w:space="0" w:color="FFFFFF"/>
              <w:bottom w:val="single" w:sz="24" w:space="0" w:color="FFFFFF"/>
              <w:right w:val="single" w:sz="8" w:space="0" w:color="FFFFFF"/>
            </w:tcBorders>
            <w:shd w:val="clear" w:color="auto" w:fill="00A2FF"/>
            <w:tcMar>
              <w:top w:w="80" w:type="dxa"/>
              <w:left w:w="80" w:type="dxa"/>
              <w:bottom w:w="80" w:type="dxa"/>
              <w:right w:w="80" w:type="dxa"/>
            </w:tcMar>
          </w:tcPr>
          <w:p w14:paraId="154AB8BC" w14:textId="77777777" w:rsidR="00B54E2D" w:rsidRPr="0049562B" w:rsidRDefault="00B54E2D" w:rsidP="00B54E2D">
            <w:pPr>
              <w:pStyle w:val="Gvde"/>
              <w:tabs>
                <w:tab w:val="left" w:pos="1440"/>
                <w:tab w:val="left" w:pos="2880"/>
                <w:tab w:val="left" w:pos="4320"/>
              </w:tabs>
              <w:suppressAutoHyphens/>
              <w:outlineLvl w:val="0"/>
              <w:rPr>
                <w:rFonts w:cs="Times New Roman"/>
                <w:lang w:val="tr-TR"/>
              </w:rPr>
            </w:pPr>
            <w:r w:rsidRPr="0049562B">
              <w:rPr>
                <w:rFonts w:cs="Times New Roman"/>
                <w:b/>
                <w:bCs/>
                <w:sz w:val="22"/>
                <w:szCs w:val="22"/>
                <w:lang w:val="tr-TR"/>
                <w14:textOutline w14:w="12700" w14:cap="flat" w14:cmpd="sng" w14:algn="ctr">
                  <w14:noFill/>
                  <w14:prstDash w14:val="solid"/>
                  <w14:miter w14:lim="400000"/>
                </w14:textOutline>
              </w:rPr>
              <w:t>İşaretleyenler</w:t>
            </w:r>
          </w:p>
        </w:tc>
      </w:tr>
      <w:tr w:rsidR="00B54E2D" w:rsidRPr="0049562B" w14:paraId="7877EAAF" w14:textId="77777777" w:rsidTr="00B54E2D">
        <w:tblPrEx>
          <w:shd w:val="clear" w:color="auto" w:fill="CADFFF"/>
        </w:tblPrEx>
        <w:trPr>
          <w:trHeight w:hRule="exact" w:val="567"/>
        </w:trPr>
        <w:tc>
          <w:tcPr>
            <w:tcW w:w="4806" w:type="dxa"/>
            <w:tcBorders>
              <w:top w:val="single" w:sz="24"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3252879B" w14:textId="77777777" w:rsidR="00B54E2D" w:rsidRPr="0049562B" w:rsidRDefault="00B54E2D" w:rsidP="00B54E2D">
            <w:pPr>
              <w:pStyle w:val="Gvde"/>
              <w:tabs>
                <w:tab w:val="left" w:pos="1440"/>
                <w:tab w:val="left" w:pos="2880"/>
                <w:tab w:val="left" w:pos="4320"/>
              </w:tabs>
              <w:suppressAutoHyphens/>
              <w:outlineLvl w:val="0"/>
              <w:rPr>
                <w:rFonts w:cs="Times New Roman"/>
                <w:lang w:val="tr-TR"/>
              </w:rPr>
            </w:pPr>
            <w:r w:rsidRPr="0049562B">
              <w:rPr>
                <w:rFonts w:cs="Times New Roman"/>
                <w:sz w:val="20"/>
                <w:szCs w:val="20"/>
                <w:lang w:val="tr-TR"/>
                <w14:textOutline w14:w="12700" w14:cap="flat" w14:cmpd="sng" w14:algn="ctr">
                  <w14:noFill/>
                  <w14:prstDash w14:val="solid"/>
                  <w14:miter w14:lim="400000"/>
                </w14:textOutline>
              </w:rPr>
              <w:t>Çok önemlidir</w:t>
            </w:r>
          </w:p>
        </w:tc>
        <w:tc>
          <w:tcPr>
            <w:tcW w:w="4398" w:type="dxa"/>
            <w:tcBorders>
              <w:top w:val="single" w:sz="24"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23290A2B" w14:textId="77777777" w:rsidR="00B54E2D" w:rsidRPr="0049562B" w:rsidRDefault="00B54E2D" w:rsidP="00B54E2D">
            <w:pPr>
              <w:pStyle w:val="Gvde"/>
              <w:tabs>
                <w:tab w:val="left" w:pos="1440"/>
                <w:tab w:val="left" w:pos="2880"/>
                <w:tab w:val="left" w:pos="4320"/>
              </w:tabs>
              <w:suppressAutoHyphens/>
              <w:outlineLvl w:val="0"/>
              <w:rPr>
                <w:rFonts w:cs="Times New Roman"/>
                <w:lang w:val="tr-TR"/>
              </w:rPr>
            </w:pPr>
            <w:r w:rsidRPr="0049562B">
              <w:rPr>
                <w:rFonts w:cs="Times New Roman"/>
                <w:sz w:val="20"/>
                <w:szCs w:val="20"/>
                <w:lang w:val="tr-TR"/>
                <w14:textOutline w14:w="12700" w14:cap="flat" w14:cmpd="sng" w14:algn="ctr">
                  <w14:noFill/>
                  <w14:prstDash w14:val="solid"/>
                  <w14:miter w14:lim="400000"/>
                </w14:textOutline>
              </w:rPr>
              <w:t>3100</w:t>
            </w:r>
          </w:p>
        </w:tc>
      </w:tr>
      <w:tr w:rsidR="00B54E2D" w:rsidRPr="0049562B" w14:paraId="28465746" w14:textId="77777777" w:rsidTr="00B54E2D">
        <w:tblPrEx>
          <w:shd w:val="clear" w:color="auto" w:fill="CADFFF"/>
        </w:tblPrEx>
        <w:trPr>
          <w:trHeight w:hRule="exact" w:val="567"/>
        </w:trPr>
        <w:tc>
          <w:tcPr>
            <w:tcW w:w="4806"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2B733E53" w14:textId="77777777" w:rsidR="00B54E2D" w:rsidRPr="0049562B" w:rsidRDefault="00B54E2D" w:rsidP="00B54E2D">
            <w:pPr>
              <w:pStyle w:val="Gvde"/>
              <w:tabs>
                <w:tab w:val="left" w:pos="1440"/>
                <w:tab w:val="left" w:pos="2880"/>
                <w:tab w:val="left" w:pos="4320"/>
              </w:tabs>
              <w:suppressAutoHyphens/>
              <w:outlineLvl w:val="0"/>
              <w:rPr>
                <w:rFonts w:cs="Times New Roman"/>
                <w:lang w:val="tr-TR"/>
              </w:rPr>
            </w:pPr>
            <w:r w:rsidRPr="0049562B">
              <w:rPr>
                <w:rFonts w:cs="Times New Roman"/>
                <w:sz w:val="20"/>
                <w:szCs w:val="20"/>
                <w:lang w:val="tr-TR"/>
                <w14:textOutline w14:w="12700" w14:cap="flat" w14:cmpd="sng" w14:algn="ctr">
                  <w14:noFill/>
                  <w14:prstDash w14:val="solid"/>
                  <w14:miter w14:lim="400000"/>
                </w14:textOutline>
              </w:rPr>
              <w:t>Önemlidir</w:t>
            </w:r>
          </w:p>
        </w:tc>
        <w:tc>
          <w:tcPr>
            <w:tcW w:w="4398"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7F2ACEA4" w14:textId="77777777" w:rsidR="00B54E2D" w:rsidRPr="0049562B" w:rsidRDefault="00B54E2D" w:rsidP="00B54E2D">
            <w:pPr>
              <w:pStyle w:val="Gvde"/>
              <w:tabs>
                <w:tab w:val="left" w:pos="1440"/>
                <w:tab w:val="left" w:pos="2880"/>
                <w:tab w:val="left" w:pos="4320"/>
              </w:tabs>
              <w:suppressAutoHyphens/>
              <w:outlineLvl w:val="0"/>
              <w:rPr>
                <w:rFonts w:cs="Times New Roman"/>
                <w:lang w:val="tr-TR"/>
              </w:rPr>
            </w:pPr>
            <w:r w:rsidRPr="0049562B">
              <w:rPr>
                <w:rFonts w:cs="Times New Roman"/>
                <w:sz w:val="20"/>
                <w:szCs w:val="20"/>
                <w:lang w:val="tr-TR"/>
                <w14:textOutline w14:w="12700" w14:cap="flat" w14:cmpd="sng" w14:algn="ctr">
                  <w14:noFill/>
                  <w14:prstDash w14:val="solid"/>
                  <w14:miter w14:lim="400000"/>
                </w14:textOutline>
              </w:rPr>
              <w:t>297</w:t>
            </w:r>
          </w:p>
        </w:tc>
      </w:tr>
      <w:tr w:rsidR="00B54E2D" w:rsidRPr="0049562B" w14:paraId="03682A6D" w14:textId="77777777" w:rsidTr="00B54E2D">
        <w:tblPrEx>
          <w:shd w:val="clear" w:color="auto" w:fill="CADFFF"/>
        </w:tblPrEx>
        <w:trPr>
          <w:trHeight w:hRule="exact" w:val="567"/>
        </w:trPr>
        <w:tc>
          <w:tcPr>
            <w:tcW w:w="4806"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2D8EEF46" w14:textId="77777777" w:rsidR="00B54E2D" w:rsidRPr="0049562B" w:rsidRDefault="00B54E2D" w:rsidP="00B54E2D">
            <w:pPr>
              <w:pStyle w:val="Gvde"/>
              <w:tabs>
                <w:tab w:val="left" w:pos="1440"/>
                <w:tab w:val="left" w:pos="2880"/>
                <w:tab w:val="left" w:pos="4320"/>
              </w:tabs>
              <w:suppressAutoHyphens/>
              <w:outlineLvl w:val="0"/>
              <w:rPr>
                <w:rFonts w:cs="Times New Roman"/>
                <w:lang w:val="tr-TR"/>
              </w:rPr>
            </w:pPr>
            <w:r w:rsidRPr="0049562B">
              <w:rPr>
                <w:rFonts w:cs="Times New Roman"/>
                <w:sz w:val="20"/>
                <w:szCs w:val="20"/>
                <w:lang w:val="tr-TR"/>
                <w14:textOutline w14:w="12700" w14:cap="flat" w14:cmpd="sng" w14:algn="ctr">
                  <w14:noFill/>
                  <w14:prstDash w14:val="solid"/>
                  <w14:miter w14:lim="400000"/>
                </w14:textOutline>
              </w:rPr>
              <w:t>Pek önemli değildir</w:t>
            </w:r>
          </w:p>
        </w:tc>
        <w:tc>
          <w:tcPr>
            <w:tcW w:w="4398"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5F7E17E9" w14:textId="77777777" w:rsidR="00B54E2D" w:rsidRPr="0049562B" w:rsidRDefault="00B54E2D" w:rsidP="00B54E2D">
            <w:pPr>
              <w:pStyle w:val="Gvde"/>
              <w:tabs>
                <w:tab w:val="left" w:pos="1440"/>
                <w:tab w:val="left" w:pos="2880"/>
                <w:tab w:val="left" w:pos="4320"/>
              </w:tabs>
              <w:suppressAutoHyphens/>
              <w:outlineLvl w:val="0"/>
              <w:rPr>
                <w:rFonts w:cs="Times New Roman"/>
                <w:lang w:val="tr-TR"/>
              </w:rPr>
            </w:pPr>
            <w:r w:rsidRPr="0049562B">
              <w:rPr>
                <w:rFonts w:cs="Times New Roman"/>
                <w:sz w:val="20"/>
                <w:szCs w:val="20"/>
                <w:lang w:val="tr-TR"/>
                <w14:textOutline w14:w="12700" w14:cap="flat" w14:cmpd="sng" w14:algn="ctr">
                  <w14:noFill/>
                  <w14:prstDash w14:val="solid"/>
                  <w14:miter w14:lim="400000"/>
                </w14:textOutline>
              </w:rPr>
              <w:t>32</w:t>
            </w:r>
          </w:p>
        </w:tc>
      </w:tr>
      <w:tr w:rsidR="00B54E2D" w:rsidRPr="0049562B" w14:paraId="648876A0" w14:textId="77777777" w:rsidTr="00B54E2D">
        <w:tblPrEx>
          <w:shd w:val="clear" w:color="auto" w:fill="CADFFF"/>
        </w:tblPrEx>
        <w:trPr>
          <w:trHeight w:hRule="exact" w:val="567"/>
        </w:trPr>
        <w:tc>
          <w:tcPr>
            <w:tcW w:w="4806"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4E3056D6" w14:textId="77777777" w:rsidR="00B54E2D" w:rsidRPr="0049562B" w:rsidRDefault="00B54E2D" w:rsidP="00B54E2D">
            <w:pPr>
              <w:pStyle w:val="Gvde"/>
              <w:tabs>
                <w:tab w:val="left" w:pos="1440"/>
                <w:tab w:val="left" w:pos="2880"/>
                <w:tab w:val="left" w:pos="4320"/>
              </w:tabs>
              <w:suppressAutoHyphens/>
              <w:outlineLvl w:val="0"/>
              <w:rPr>
                <w:rFonts w:cs="Times New Roman"/>
                <w:lang w:val="tr-TR"/>
              </w:rPr>
            </w:pPr>
            <w:r w:rsidRPr="0049562B">
              <w:rPr>
                <w:rFonts w:cs="Times New Roman"/>
                <w:sz w:val="20"/>
                <w:szCs w:val="20"/>
                <w:lang w:val="tr-TR"/>
                <w14:textOutline w14:w="12700" w14:cap="flat" w14:cmpd="sng" w14:algn="ctr">
                  <w14:noFill/>
                  <w14:prstDash w14:val="solid"/>
                  <w14:miter w14:lim="400000"/>
                </w14:textOutline>
              </w:rPr>
              <w:t>Önemsizdir</w:t>
            </w:r>
          </w:p>
        </w:tc>
        <w:tc>
          <w:tcPr>
            <w:tcW w:w="4398"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2F803545" w14:textId="77777777" w:rsidR="00B54E2D" w:rsidRPr="0049562B" w:rsidRDefault="00B54E2D" w:rsidP="00B54E2D">
            <w:pPr>
              <w:pStyle w:val="Gvde"/>
              <w:tabs>
                <w:tab w:val="left" w:pos="1440"/>
                <w:tab w:val="left" w:pos="2880"/>
                <w:tab w:val="left" w:pos="4320"/>
              </w:tabs>
              <w:suppressAutoHyphens/>
              <w:outlineLvl w:val="0"/>
              <w:rPr>
                <w:rFonts w:cs="Times New Roman"/>
                <w:lang w:val="tr-TR"/>
              </w:rPr>
            </w:pPr>
            <w:r w:rsidRPr="0049562B">
              <w:rPr>
                <w:rFonts w:cs="Times New Roman"/>
                <w:sz w:val="20"/>
                <w:szCs w:val="20"/>
                <w:lang w:val="tr-TR"/>
                <w14:textOutline w14:w="12700" w14:cap="flat" w14:cmpd="sng" w14:algn="ctr">
                  <w14:noFill/>
                  <w14:prstDash w14:val="solid"/>
                  <w14:miter w14:lim="400000"/>
                </w14:textOutline>
              </w:rPr>
              <w:t>13</w:t>
            </w:r>
          </w:p>
        </w:tc>
      </w:tr>
    </w:tbl>
    <w:p w14:paraId="623BBACE" w14:textId="77777777" w:rsidR="00BD5A05" w:rsidRPr="0049562B" w:rsidRDefault="00BD5A05">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p>
    <w:p w14:paraId="287A5325" w14:textId="77777777" w:rsidR="00BD5A05" w:rsidRDefault="00BD5A05">
      <w:pPr>
        <w:pStyle w:val="GvdeB"/>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8" w:hanging="108"/>
        <w:rPr>
          <w:rFonts w:cs="Times New Roman"/>
        </w:rPr>
      </w:pPr>
    </w:p>
    <w:p w14:paraId="77D471E7" w14:textId="77777777" w:rsidR="00B54E2D" w:rsidRDefault="00B54E2D">
      <w:pPr>
        <w:pStyle w:val="GvdeB"/>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8" w:hanging="108"/>
        <w:rPr>
          <w:rFonts w:cs="Times New Roman"/>
        </w:rPr>
      </w:pPr>
    </w:p>
    <w:p w14:paraId="2C22A55A" w14:textId="77777777" w:rsidR="00B54E2D" w:rsidRPr="0049562B" w:rsidRDefault="00B54E2D" w:rsidP="00B54E2D">
      <w:pPr>
        <w:pStyle w:val="GvdeB"/>
        <w:widowControl w:val="0"/>
        <w:tabs>
          <w:tab w:val="left" w:pos="1416"/>
        </w:tabs>
        <w:ind w:left="108" w:hanging="108"/>
        <w:rPr>
          <w:rFonts w:cs="Times New Roman"/>
        </w:rPr>
      </w:pPr>
      <w:r>
        <w:rPr>
          <w:rFonts w:cs="Times New Roman"/>
        </w:rPr>
        <w:tab/>
      </w:r>
      <w:r>
        <w:rPr>
          <w:rFonts w:cs="Times New Roman"/>
        </w:rPr>
        <w:tab/>
      </w:r>
    </w:p>
    <w:p w14:paraId="482E400B" w14:textId="77777777" w:rsidR="00BD5A05" w:rsidRPr="0049562B" w:rsidRDefault="00497918">
      <w:pPr>
        <w:pStyle w:val="GvdeB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rsidRPr="0049562B">
        <w:rPr>
          <w:rtl/>
        </w:rPr>
        <w:lastRenderedPageBreak/>
        <w:t>“</w:t>
      </w:r>
      <w:r w:rsidRPr="0049562B">
        <w:t xml:space="preserve">Kamu emekçilerinin grev hakkının hala tanınmamış olmasını nasıl değerlendiriyorsunuz” </w:t>
      </w:r>
      <w:r w:rsidR="009B01B3" w:rsidRPr="0049562B">
        <w:t>sorusuna verilen</w:t>
      </w:r>
      <w:r w:rsidRPr="0049562B">
        <w:t xml:space="preserve"> yanıtlar katılımcıların büyük bölümünün grev hakkının tanınmasının hukukun gereği olduğunu (%45) ve grev hakkının tanınmasının haklarını geliştirmekte gerekli olduğunu (%43) düşündüklerini göstermektedir. Grev hakkının tanınmasını doğru ve gerekli bulmayanların oranı ise %11</w:t>
      </w:r>
      <w:r w:rsidRPr="0049562B">
        <w:rPr>
          <w:rtl/>
        </w:rPr>
        <w:t>’</w:t>
      </w:r>
      <w:proofErr w:type="spellStart"/>
      <w:r w:rsidRPr="0049562B">
        <w:t>dir</w:t>
      </w:r>
      <w:proofErr w:type="spellEnd"/>
      <w:r w:rsidRPr="0049562B">
        <w:t xml:space="preserve">. </w:t>
      </w:r>
    </w:p>
    <w:p w14:paraId="315BB160" w14:textId="77777777" w:rsidR="00BD5A05" w:rsidRPr="0049562B" w:rsidRDefault="00BD5A05">
      <w:pPr>
        <w:pStyle w:val="GvdeB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p>
    <w:tbl>
      <w:tblPr>
        <w:tblStyle w:val="TableNormal"/>
        <w:tblpPr w:leftFromText="141" w:rightFromText="141" w:vertAnchor="text" w:horzAnchor="margin" w:tblpY="5"/>
        <w:tblW w:w="92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4806"/>
        <w:gridCol w:w="4398"/>
      </w:tblGrid>
      <w:tr w:rsidR="00B54E2D" w:rsidRPr="0049562B" w14:paraId="23B0B3A6" w14:textId="77777777" w:rsidTr="00B54E2D">
        <w:trPr>
          <w:trHeight w:val="400"/>
          <w:tblHeader/>
        </w:trPr>
        <w:tc>
          <w:tcPr>
            <w:tcW w:w="4806" w:type="dxa"/>
            <w:tcBorders>
              <w:top w:val="single" w:sz="8" w:space="0" w:color="FFFFFF"/>
              <w:left w:val="single" w:sz="8" w:space="0" w:color="FFFFFF"/>
              <w:bottom w:val="single" w:sz="24" w:space="0" w:color="FFFFFF"/>
              <w:right w:val="single" w:sz="8" w:space="0" w:color="FFFFFF"/>
            </w:tcBorders>
            <w:shd w:val="clear" w:color="auto" w:fill="00A2FF"/>
            <w:tcMar>
              <w:top w:w="80" w:type="dxa"/>
              <w:left w:w="80" w:type="dxa"/>
              <w:bottom w:w="80" w:type="dxa"/>
              <w:right w:w="80" w:type="dxa"/>
            </w:tcMar>
          </w:tcPr>
          <w:p w14:paraId="25B07F60" w14:textId="77777777" w:rsidR="00B54E2D" w:rsidRPr="0049562B" w:rsidRDefault="00B54E2D" w:rsidP="00B54E2D">
            <w:pPr>
              <w:pStyle w:val="Gvde"/>
              <w:rPr>
                <w:rFonts w:cs="Times New Roman"/>
                <w:lang w:val="tr-TR"/>
              </w:rPr>
            </w:pPr>
            <w:r w:rsidRPr="0049562B">
              <w:rPr>
                <w:rFonts w:cs="Times New Roman"/>
                <w:b/>
                <w:bCs/>
                <w:sz w:val="22"/>
                <w:szCs w:val="22"/>
                <w:lang w:val="tr-TR"/>
                <w14:textOutline w14:w="12700" w14:cap="flat" w14:cmpd="sng" w14:algn="ctr">
                  <w14:noFill/>
                  <w14:prstDash w14:val="solid"/>
                  <w14:miter w14:lim="400000"/>
                </w14:textOutline>
              </w:rPr>
              <w:t>Grev hakkının tanınması hakkında görüşler</w:t>
            </w:r>
          </w:p>
        </w:tc>
        <w:tc>
          <w:tcPr>
            <w:tcW w:w="4398" w:type="dxa"/>
            <w:tcBorders>
              <w:top w:val="single" w:sz="8" w:space="0" w:color="FFFFFF"/>
              <w:left w:val="single" w:sz="8" w:space="0" w:color="FFFFFF"/>
              <w:bottom w:val="single" w:sz="24" w:space="0" w:color="FFFFFF"/>
              <w:right w:val="single" w:sz="8" w:space="0" w:color="FFFFFF"/>
            </w:tcBorders>
            <w:shd w:val="clear" w:color="auto" w:fill="00A2FF"/>
            <w:tcMar>
              <w:top w:w="80" w:type="dxa"/>
              <w:left w:w="80" w:type="dxa"/>
              <w:bottom w:w="80" w:type="dxa"/>
              <w:right w:w="80" w:type="dxa"/>
            </w:tcMar>
          </w:tcPr>
          <w:p w14:paraId="7F1354FF" w14:textId="77777777" w:rsidR="00B54E2D" w:rsidRPr="0049562B" w:rsidRDefault="00B54E2D" w:rsidP="00B54E2D">
            <w:pPr>
              <w:pStyle w:val="Gvde"/>
              <w:rPr>
                <w:rFonts w:cs="Times New Roman"/>
                <w:lang w:val="tr-TR"/>
              </w:rPr>
            </w:pPr>
            <w:r w:rsidRPr="0049562B">
              <w:rPr>
                <w:rFonts w:cs="Times New Roman"/>
                <w:b/>
                <w:bCs/>
                <w:sz w:val="22"/>
                <w:szCs w:val="22"/>
                <w:lang w:val="tr-TR"/>
                <w14:textOutline w14:w="12700" w14:cap="flat" w14:cmpd="sng" w14:algn="ctr">
                  <w14:noFill/>
                  <w14:prstDash w14:val="solid"/>
                  <w14:miter w14:lim="400000"/>
                </w14:textOutline>
              </w:rPr>
              <w:t>İşaretleyenler</w:t>
            </w:r>
          </w:p>
        </w:tc>
      </w:tr>
      <w:tr w:rsidR="00B54E2D" w:rsidRPr="0049562B" w14:paraId="5F763039" w14:textId="77777777" w:rsidTr="00B54E2D">
        <w:tblPrEx>
          <w:shd w:val="clear" w:color="auto" w:fill="CADFFF"/>
        </w:tblPrEx>
        <w:trPr>
          <w:trHeight w:hRule="exact" w:val="794"/>
        </w:trPr>
        <w:tc>
          <w:tcPr>
            <w:tcW w:w="4806" w:type="dxa"/>
            <w:tcBorders>
              <w:top w:val="single" w:sz="24"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4CE8A844" w14:textId="77777777" w:rsidR="00B54E2D" w:rsidRPr="0049562B" w:rsidRDefault="00B54E2D" w:rsidP="00B54E2D">
            <w:pPr>
              <w:pStyle w:val="Gvde"/>
              <w:tabs>
                <w:tab w:val="left" w:pos="708"/>
                <w:tab w:val="left" w:pos="1416"/>
                <w:tab w:val="left" w:pos="2124"/>
                <w:tab w:val="left" w:pos="2832"/>
                <w:tab w:val="left" w:pos="3540"/>
                <w:tab w:val="left" w:pos="4248"/>
              </w:tabs>
              <w:jc w:val="both"/>
              <w:rPr>
                <w:rFonts w:cs="Times New Roman"/>
                <w:lang w:val="tr-TR"/>
              </w:rPr>
            </w:pPr>
            <w:r w:rsidRPr="0049562B">
              <w:rPr>
                <w:rFonts w:cs="Times New Roman"/>
                <w:sz w:val="20"/>
                <w:szCs w:val="20"/>
                <w:lang w:val="tr-TR"/>
                <w14:textOutline w14:w="12700" w14:cap="flat" w14:cmpd="sng" w14:algn="ctr">
                  <w14:noFill/>
                  <w14:prstDash w14:val="solid"/>
                  <w14:miter w14:lim="400000"/>
                </w14:textOutline>
              </w:rPr>
              <w:t>Kamu emekçilerine grev hakkı tanınmasını doğru bulmuyorum.</w:t>
            </w:r>
          </w:p>
        </w:tc>
        <w:tc>
          <w:tcPr>
            <w:tcW w:w="4398" w:type="dxa"/>
            <w:tcBorders>
              <w:top w:val="single" w:sz="24"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148C250D" w14:textId="77777777" w:rsidR="00B54E2D" w:rsidRPr="0049562B" w:rsidRDefault="00B54E2D" w:rsidP="00B54E2D">
            <w:pPr>
              <w:pStyle w:val="GvdeC"/>
              <w:suppressAutoHyphens/>
              <w:outlineLvl w:val="0"/>
              <w:rPr>
                <w:rFonts w:cs="Times New Roman"/>
                <w:lang w:val="tr-TR"/>
              </w:rPr>
            </w:pPr>
            <w:r w:rsidRPr="0049562B">
              <w:rPr>
                <w:rFonts w:cs="Times New Roman"/>
                <w:sz w:val="20"/>
                <w:szCs w:val="20"/>
                <w:lang w:val="tr-TR"/>
              </w:rPr>
              <w:t>268</w:t>
            </w:r>
          </w:p>
        </w:tc>
      </w:tr>
      <w:tr w:rsidR="00B54E2D" w:rsidRPr="0049562B" w14:paraId="46352B52" w14:textId="77777777" w:rsidTr="00B54E2D">
        <w:tblPrEx>
          <w:shd w:val="clear" w:color="auto" w:fill="CADFFF"/>
        </w:tblPrEx>
        <w:trPr>
          <w:trHeight w:hRule="exact" w:val="794"/>
        </w:trPr>
        <w:tc>
          <w:tcPr>
            <w:tcW w:w="4806"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5424E601" w14:textId="77777777" w:rsidR="00B54E2D" w:rsidRPr="0049562B" w:rsidRDefault="00B54E2D" w:rsidP="00B54E2D">
            <w:pPr>
              <w:pStyle w:val="Gvde"/>
              <w:tabs>
                <w:tab w:val="left" w:pos="708"/>
                <w:tab w:val="left" w:pos="1416"/>
                <w:tab w:val="left" w:pos="2124"/>
                <w:tab w:val="left" w:pos="2832"/>
                <w:tab w:val="left" w:pos="3540"/>
                <w:tab w:val="left" w:pos="4248"/>
              </w:tabs>
              <w:jc w:val="both"/>
              <w:rPr>
                <w:rFonts w:cs="Times New Roman"/>
                <w:lang w:val="tr-TR"/>
              </w:rPr>
            </w:pPr>
            <w:r w:rsidRPr="0049562B">
              <w:rPr>
                <w:rFonts w:cs="Times New Roman"/>
                <w:sz w:val="20"/>
                <w:szCs w:val="20"/>
                <w:lang w:val="tr-TR"/>
                <w14:textOutline w14:w="12700" w14:cap="flat" w14:cmpd="sng" w14:algn="ctr">
                  <w14:noFill/>
                  <w14:prstDash w14:val="solid"/>
                  <w14:miter w14:lim="400000"/>
                </w14:textOutline>
              </w:rPr>
              <w:t>Kamu emekçilerine grev hakkı tanınmasını gerekli bulmuyorum.</w:t>
            </w:r>
          </w:p>
        </w:tc>
        <w:tc>
          <w:tcPr>
            <w:tcW w:w="4398"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26989266" w14:textId="77777777" w:rsidR="00B54E2D" w:rsidRPr="0049562B" w:rsidRDefault="00B54E2D" w:rsidP="00B54E2D">
            <w:pPr>
              <w:pStyle w:val="GvdeC"/>
              <w:suppressAutoHyphens/>
              <w:outlineLvl w:val="0"/>
              <w:rPr>
                <w:rFonts w:cs="Times New Roman"/>
                <w:lang w:val="tr-TR"/>
              </w:rPr>
            </w:pPr>
            <w:r w:rsidRPr="0049562B">
              <w:rPr>
                <w:rFonts w:cs="Times New Roman"/>
                <w:sz w:val="20"/>
                <w:szCs w:val="20"/>
                <w:lang w:val="tr-TR"/>
              </w:rPr>
              <w:t>124</w:t>
            </w:r>
          </w:p>
        </w:tc>
      </w:tr>
      <w:tr w:rsidR="00B54E2D" w:rsidRPr="0049562B" w14:paraId="37C66FD1" w14:textId="77777777" w:rsidTr="00B54E2D">
        <w:tblPrEx>
          <w:shd w:val="clear" w:color="auto" w:fill="CADFFF"/>
        </w:tblPrEx>
        <w:trPr>
          <w:trHeight w:hRule="exact" w:val="794"/>
        </w:trPr>
        <w:tc>
          <w:tcPr>
            <w:tcW w:w="4806"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00CBC195" w14:textId="77777777" w:rsidR="00B54E2D" w:rsidRPr="0049562B" w:rsidRDefault="00B54E2D" w:rsidP="00B54E2D">
            <w:pPr>
              <w:pStyle w:val="Gvde"/>
              <w:tabs>
                <w:tab w:val="left" w:pos="708"/>
                <w:tab w:val="left" w:pos="1416"/>
                <w:tab w:val="left" w:pos="2124"/>
                <w:tab w:val="left" w:pos="2832"/>
                <w:tab w:val="left" w:pos="3540"/>
                <w:tab w:val="left" w:pos="4248"/>
              </w:tabs>
              <w:jc w:val="both"/>
              <w:rPr>
                <w:rFonts w:cs="Times New Roman"/>
                <w:lang w:val="tr-TR"/>
              </w:rPr>
            </w:pPr>
            <w:r w:rsidRPr="0049562B">
              <w:rPr>
                <w:rFonts w:cs="Times New Roman"/>
                <w:sz w:val="20"/>
                <w:szCs w:val="20"/>
                <w:lang w:val="tr-TR"/>
                <w14:textOutline w14:w="12700" w14:cap="flat" w14:cmpd="sng" w14:algn="ctr">
                  <w14:noFill/>
                  <w14:prstDash w14:val="solid"/>
                  <w14:miter w14:lim="400000"/>
                </w14:textOutline>
              </w:rPr>
              <w:t>Kamu emekçilerine grev hakkının tanınmasının hukukun gereği olduğunu düşünüyorum.</w:t>
            </w:r>
          </w:p>
        </w:tc>
        <w:tc>
          <w:tcPr>
            <w:tcW w:w="4398"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23CE2DF9" w14:textId="77777777" w:rsidR="00B54E2D" w:rsidRPr="0049562B" w:rsidRDefault="00B54E2D" w:rsidP="00B54E2D">
            <w:pPr>
              <w:pStyle w:val="GvdeC"/>
              <w:suppressAutoHyphens/>
              <w:outlineLvl w:val="0"/>
              <w:rPr>
                <w:rFonts w:cs="Times New Roman"/>
                <w:lang w:val="tr-TR"/>
              </w:rPr>
            </w:pPr>
            <w:r w:rsidRPr="0049562B">
              <w:rPr>
                <w:rFonts w:cs="Times New Roman"/>
                <w:sz w:val="20"/>
                <w:szCs w:val="20"/>
                <w:lang w:val="tr-TR"/>
              </w:rPr>
              <w:t>1557</w:t>
            </w:r>
          </w:p>
        </w:tc>
      </w:tr>
      <w:tr w:rsidR="00B54E2D" w:rsidRPr="0049562B" w14:paraId="10FAC5A6" w14:textId="77777777" w:rsidTr="00B54E2D">
        <w:tblPrEx>
          <w:shd w:val="clear" w:color="auto" w:fill="CADFFF"/>
        </w:tblPrEx>
        <w:trPr>
          <w:trHeight w:hRule="exact" w:val="794"/>
        </w:trPr>
        <w:tc>
          <w:tcPr>
            <w:tcW w:w="4806"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52BC7968" w14:textId="77777777" w:rsidR="00B54E2D" w:rsidRPr="0049562B" w:rsidRDefault="00B54E2D" w:rsidP="00B54E2D">
            <w:pPr>
              <w:pStyle w:val="GvdeB"/>
              <w:tabs>
                <w:tab w:val="left" w:pos="708"/>
                <w:tab w:val="left" w:pos="1416"/>
                <w:tab w:val="left" w:pos="2124"/>
                <w:tab w:val="left" w:pos="2832"/>
                <w:tab w:val="left" w:pos="3540"/>
                <w:tab w:val="left" w:pos="4248"/>
              </w:tabs>
              <w:jc w:val="both"/>
              <w:rPr>
                <w:rFonts w:cs="Times New Roman"/>
              </w:rPr>
            </w:pPr>
            <w:r w:rsidRPr="0049562B">
              <w:rPr>
                <w:rFonts w:cs="Times New Roman"/>
                <w:sz w:val="20"/>
                <w:szCs w:val="20"/>
              </w:rPr>
              <w:t xml:space="preserve">Kamu emekçilerine grev hakkının tanınmasının haklarını geliştirmekte gerekli olduğunu düşünüyorum. </w:t>
            </w:r>
          </w:p>
        </w:tc>
        <w:tc>
          <w:tcPr>
            <w:tcW w:w="4398"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238A7016" w14:textId="77777777" w:rsidR="00B54E2D" w:rsidRPr="0049562B" w:rsidRDefault="00B54E2D" w:rsidP="00B54E2D">
            <w:pPr>
              <w:pStyle w:val="GvdeC"/>
              <w:suppressAutoHyphens/>
              <w:outlineLvl w:val="0"/>
              <w:rPr>
                <w:rFonts w:cs="Times New Roman"/>
                <w:lang w:val="tr-TR"/>
              </w:rPr>
            </w:pPr>
            <w:r w:rsidRPr="0049562B">
              <w:rPr>
                <w:rFonts w:cs="Times New Roman"/>
                <w:sz w:val="20"/>
                <w:szCs w:val="20"/>
                <w:lang w:val="tr-TR"/>
              </w:rPr>
              <w:t>1493</w:t>
            </w:r>
          </w:p>
        </w:tc>
      </w:tr>
    </w:tbl>
    <w:p w14:paraId="7F7D39FB" w14:textId="77777777" w:rsidR="00BD5A05" w:rsidRPr="0049562B" w:rsidRDefault="00BD5A05">
      <w:pPr>
        <w:pStyle w:val="GvdeB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p>
    <w:p w14:paraId="022659BC" w14:textId="77777777" w:rsidR="00BD5A05" w:rsidRPr="0049562B" w:rsidRDefault="00BD5A05">
      <w:pPr>
        <w:pStyle w:val="GvdeB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4" w:hanging="324"/>
      </w:pPr>
    </w:p>
    <w:p w14:paraId="144D250A" w14:textId="77777777" w:rsidR="00BD5A05" w:rsidRPr="0049562B" w:rsidRDefault="00BD5A05">
      <w:pPr>
        <w:pStyle w:val="GvdeB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p>
    <w:p w14:paraId="6E92BCC3" w14:textId="77777777" w:rsidR="00BD5A05" w:rsidRPr="0049562B" w:rsidRDefault="00497918">
      <w:pPr>
        <w:pStyle w:val="GvdeB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rsidRPr="0049562B">
        <w:t xml:space="preserve">Anketimizde </w:t>
      </w:r>
      <w:r w:rsidRPr="0049562B">
        <w:rPr>
          <w:rtl/>
        </w:rPr>
        <w:t>“</w:t>
      </w:r>
      <w:r w:rsidRPr="0049562B">
        <w:t xml:space="preserve">toplu sözleşme ikramiyesini yalnızca hizmet kolunda %2 barajını geçen sendika üyelerinin alması yönündeki düzenlemeye nasıl bakıyorsunuz” diye sorulmuştur. Katılanların %82 gibi ezici bir çoğunluğu </w:t>
      </w:r>
      <w:r w:rsidR="005033D3" w:rsidRPr="0049562B">
        <w:t>söz konusu</w:t>
      </w:r>
      <w:r w:rsidRPr="0049562B">
        <w:t xml:space="preserve"> düzenlemeyi sendikal özgürlüklere aykırı bulduklarını ifade etmiştir. </w:t>
      </w:r>
    </w:p>
    <w:p w14:paraId="0E60644D" w14:textId="77777777" w:rsidR="00BD5A05" w:rsidRPr="0049562B" w:rsidRDefault="00BD5A05">
      <w:pPr>
        <w:pStyle w:val="GvdeB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p>
    <w:tbl>
      <w:tblPr>
        <w:tblStyle w:val="TableNormal"/>
        <w:tblpPr w:leftFromText="141" w:rightFromText="141" w:vertAnchor="text" w:horzAnchor="margin" w:tblpY="183"/>
        <w:tblW w:w="92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4816"/>
        <w:gridCol w:w="4388"/>
      </w:tblGrid>
      <w:tr w:rsidR="00B54E2D" w:rsidRPr="0049562B" w14:paraId="6D5957FC" w14:textId="77777777" w:rsidTr="00B54E2D">
        <w:trPr>
          <w:trHeight w:val="400"/>
          <w:tblHeader/>
        </w:trPr>
        <w:tc>
          <w:tcPr>
            <w:tcW w:w="4816" w:type="dxa"/>
            <w:tcBorders>
              <w:top w:val="single" w:sz="8" w:space="0" w:color="FFFFFF"/>
              <w:left w:val="single" w:sz="8" w:space="0" w:color="FFFFFF"/>
              <w:bottom w:val="single" w:sz="24" w:space="0" w:color="FFFFFF"/>
              <w:right w:val="single" w:sz="8" w:space="0" w:color="FFFFFF"/>
            </w:tcBorders>
            <w:shd w:val="clear" w:color="auto" w:fill="00A2FF"/>
            <w:tcMar>
              <w:top w:w="80" w:type="dxa"/>
              <w:left w:w="80" w:type="dxa"/>
              <w:bottom w:w="80" w:type="dxa"/>
              <w:right w:w="80" w:type="dxa"/>
            </w:tcMar>
          </w:tcPr>
          <w:p w14:paraId="22F4A156" w14:textId="77777777" w:rsidR="00B54E2D" w:rsidRPr="0049562B" w:rsidRDefault="00B54E2D" w:rsidP="00B54E2D">
            <w:pPr>
              <w:pStyle w:val="Gvde"/>
              <w:rPr>
                <w:rFonts w:cs="Times New Roman"/>
                <w:lang w:val="tr-TR"/>
              </w:rPr>
            </w:pPr>
            <w:r w:rsidRPr="0049562B">
              <w:rPr>
                <w:rFonts w:cs="Times New Roman"/>
                <w:b/>
                <w:bCs/>
                <w:sz w:val="22"/>
                <w:szCs w:val="22"/>
                <w:lang w:val="tr-TR"/>
                <w14:textOutline w14:w="12700" w14:cap="flat" w14:cmpd="sng" w14:algn="ctr">
                  <w14:noFill/>
                  <w14:prstDash w14:val="solid"/>
                  <w14:miter w14:lim="400000"/>
                </w14:textOutline>
              </w:rPr>
              <w:t>%2 Barajına nasıl bakılıyor?</w:t>
            </w:r>
          </w:p>
        </w:tc>
        <w:tc>
          <w:tcPr>
            <w:tcW w:w="4388" w:type="dxa"/>
            <w:tcBorders>
              <w:top w:val="single" w:sz="8" w:space="0" w:color="FFFFFF"/>
              <w:left w:val="single" w:sz="8" w:space="0" w:color="FFFFFF"/>
              <w:bottom w:val="single" w:sz="24" w:space="0" w:color="FFFFFF"/>
              <w:right w:val="single" w:sz="8" w:space="0" w:color="FFFFFF"/>
            </w:tcBorders>
            <w:shd w:val="clear" w:color="auto" w:fill="00A2FF"/>
            <w:tcMar>
              <w:top w:w="80" w:type="dxa"/>
              <w:left w:w="80" w:type="dxa"/>
              <w:bottom w:w="80" w:type="dxa"/>
              <w:right w:w="80" w:type="dxa"/>
            </w:tcMar>
          </w:tcPr>
          <w:p w14:paraId="1DDE1F09" w14:textId="77777777" w:rsidR="00B54E2D" w:rsidRPr="0049562B" w:rsidRDefault="00B54E2D" w:rsidP="00B54E2D">
            <w:pPr>
              <w:pStyle w:val="Gvde"/>
              <w:rPr>
                <w:rFonts w:cs="Times New Roman"/>
                <w:lang w:val="tr-TR"/>
              </w:rPr>
            </w:pPr>
            <w:r w:rsidRPr="0049562B">
              <w:rPr>
                <w:rFonts w:cs="Times New Roman"/>
                <w:b/>
                <w:bCs/>
                <w:sz w:val="22"/>
                <w:szCs w:val="22"/>
                <w:lang w:val="tr-TR"/>
                <w14:textOutline w14:w="12700" w14:cap="flat" w14:cmpd="sng" w14:algn="ctr">
                  <w14:noFill/>
                  <w14:prstDash w14:val="solid"/>
                  <w14:miter w14:lim="400000"/>
                </w14:textOutline>
              </w:rPr>
              <w:t>İşaretleyenler</w:t>
            </w:r>
          </w:p>
        </w:tc>
      </w:tr>
      <w:tr w:rsidR="00B54E2D" w:rsidRPr="0049562B" w14:paraId="6DD0CD38" w14:textId="77777777" w:rsidTr="00B54E2D">
        <w:tblPrEx>
          <w:shd w:val="clear" w:color="auto" w:fill="CADFFF"/>
        </w:tblPrEx>
        <w:trPr>
          <w:trHeight w:val="892"/>
        </w:trPr>
        <w:tc>
          <w:tcPr>
            <w:tcW w:w="4816" w:type="dxa"/>
            <w:tcBorders>
              <w:top w:val="single" w:sz="24"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179155D6" w14:textId="77777777" w:rsidR="00B54E2D" w:rsidRPr="0049562B" w:rsidRDefault="00B54E2D" w:rsidP="00B54E2D">
            <w:pPr>
              <w:pStyle w:val="GvdeC"/>
              <w:tabs>
                <w:tab w:val="left" w:pos="1440"/>
                <w:tab w:val="left" w:pos="2880"/>
                <w:tab w:val="left" w:pos="4320"/>
              </w:tabs>
              <w:suppressAutoHyphens/>
              <w:outlineLvl w:val="0"/>
              <w:rPr>
                <w:rFonts w:cs="Times New Roman"/>
                <w:sz w:val="20"/>
                <w:szCs w:val="20"/>
                <w:lang w:val="tr-TR"/>
              </w:rPr>
            </w:pPr>
          </w:p>
          <w:p w14:paraId="3D96ACD0" w14:textId="77777777" w:rsidR="00B54E2D" w:rsidRPr="0049562B" w:rsidRDefault="00B54E2D" w:rsidP="00B54E2D">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Olumlu bakıyorum, güçlü sendikacılığın oluşmasına hizmet eder.</w:t>
            </w:r>
          </w:p>
        </w:tc>
        <w:tc>
          <w:tcPr>
            <w:tcW w:w="4388" w:type="dxa"/>
            <w:tcBorders>
              <w:top w:val="single" w:sz="24"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587078A2" w14:textId="77777777" w:rsidR="00B54E2D" w:rsidRPr="0049562B" w:rsidRDefault="00B54E2D" w:rsidP="00B54E2D">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232</w:t>
            </w:r>
          </w:p>
        </w:tc>
      </w:tr>
      <w:tr w:rsidR="00B54E2D" w:rsidRPr="0049562B" w14:paraId="191BF6B1" w14:textId="77777777" w:rsidTr="00B54E2D">
        <w:tblPrEx>
          <w:shd w:val="clear" w:color="auto" w:fill="CADFFF"/>
        </w:tblPrEx>
        <w:trPr>
          <w:trHeight w:val="492"/>
        </w:trPr>
        <w:tc>
          <w:tcPr>
            <w:tcW w:w="4816"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7E5DCC89" w14:textId="77777777" w:rsidR="00B54E2D" w:rsidRPr="0049562B" w:rsidRDefault="00B54E2D" w:rsidP="00B54E2D">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Olumsuz bakıyorum, sendikal özgürlüklere aykırıdır, sendikal tercihi engeller.</w:t>
            </w:r>
          </w:p>
        </w:tc>
        <w:tc>
          <w:tcPr>
            <w:tcW w:w="4388"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6F7C92E3" w14:textId="77777777" w:rsidR="00B54E2D" w:rsidRPr="0049562B" w:rsidRDefault="00B54E2D" w:rsidP="00B54E2D">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2841</w:t>
            </w:r>
          </w:p>
        </w:tc>
      </w:tr>
      <w:tr w:rsidR="00B54E2D" w:rsidRPr="0049562B" w14:paraId="290245F2" w14:textId="77777777" w:rsidTr="00B54E2D">
        <w:tblPrEx>
          <w:shd w:val="clear" w:color="auto" w:fill="CADFFF"/>
        </w:tblPrEx>
        <w:trPr>
          <w:trHeight w:val="360"/>
        </w:trPr>
        <w:tc>
          <w:tcPr>
            <w:tcW w:w="4816"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60D3B140" w14:textId="77777777" w:rsidR="00B54E2D" w:rsidRPr="0049562B" w:rsidRDefault="00B54E2D" w:rsidP="00B54E2D">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Konu hakkında bilgim yetersiz.</w:t>
            </w:r>
          </w:p>
        </w:tc>
        <w:tc>
          <w:tcPr>
            <w:tcW w:w="4388"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3443D2FF" w14:textId="77777777" w:rsidR="00B54E2D" w:rsidRPr="0049562B" w:rsidRDefault="00B54E2D" w:rsidP="00B54E2D">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396</w:t>
            </w:r>
          </w:p>
        </w:tc>
      </w:tr>
    </w:tbl>
    <w:p w14:paraId="57422F6D" w14:textId="77777777" w:rsidR="00BD5A05" w:rsidRPr="0049562B" w:rsidRDefault="00BD5A05">
      <w:pPr>
        <w:pStyle w:val="GvdeB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p>
    <w:p w14:paraId="212252A0" w14:textId="77777777" w:rsidR="00BD5A05" w:rsidRPr="0049562B" w:rsidRDefault="00BD5A05">
      <w:pPr>
        <w:pStyle w:val="GvdeB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8" w:hanging="108"/>
      </w:pPr>
    </w:p>
    <w:p w14:paraId="3CC8786D" w14:textId="77777777" w:rsidR="00BD5A05" w:rsidRPr="0049562B" w:rsidRDefault="00BD5A05">
      <w:pPr>
        <w:pStyle w:val="GvdeB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p>
    <w:p w14:paraId="71C0BF31" w14:textId="77777777" w:rsidR="00081F12" w:rsidRPr="0049562B" w:rsidRDefault="00081F12">
      <w:pPr>
        <w:pStyle w:val="GvdeBA"/>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sz w:val="26"/>
          <w:szCs w:val="26"/>
        </w:rPr>
      </w:pPr>
    </w:p>
    <w:p w14:paraId="0A73B397" w14:textId="77777777" w:rsidR="00081F12" w:rsidRPr="0049562B" w:rsidRDefault="00081F12">
      <w:pPr>
        <w:pStyle w:val="GvdeBA"/>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sz w:val="26"/>
          <w:szCs w:val="26"/>
        </w:rPr>
      </w:pPr>
    </w:p>
    <w:p w14:paraId="13BD53D7" w14:textId="77777777" w:rsidR="00081F12" w:rsidRPr="0049562B" w:rsidRDefault="00081F12">
      <w:pPr>
        <w:pStyle w:val="GvdeBA"/>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sz w:val="26"/>
          <w:szCs w:val="26"/>
        </w:rPr>
      </w:pPr>
    </w:p>
    <w:p w14:paraId="61462A7B" w14:textId="77777777" w:rsidR="00081F12" w:rsidRDefault="00081F12">
      <w:pPr>
        <w:pStyle w:val="GvdeBA"/>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sz w:val="26"/>
          <w:szCs w:val="26"/>
        </w:rPr>
      </w:pPr>
    </w:p>
    <w:p w14:paraId="5BD8A68B" w14:textId="77777777" w:rsidR="00B54E2D" w:rsidRDefault="00B54E2D">
      <w:pPr>
        <w:pStyle w:val="GvdeBA"/>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sz w:val="26"/>
          <w:szCs w:val="26"/>
        </w:rPr>
      </w:pPr>
    </w:p>
    <w:p w14:paraId="217A17FC" w14:textId="77777777" w:rsidR="00B54E2D" w:rsidRPr="0049562B" w:rsidRDefault="00B54E2D">
      <w:pPr>
        <w:pStyle w:val="GvdeBA"/>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sz w:val="26"/>
          <w:szCs w:val="26"/>
        </w:rPr>
      </w:pPr>
    </w:p>
    <w:p w14:paraId="63F6F131" w14:textId="77777777" w:rsidR="00081F12" w:rsidRPr="0049562B" w:rsidRDefault="00081F12">
      <w:pPr>
        <w:pStyle w:val="GvdeBA"/>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sz w:val="26"/>
          <w:szCs w:val="26"/>
        </w:rPr>
      </w:pPr>
    </w:p>
    <w:p w14:paraId="138FCC0E" w14:textId="77777777" w:rsidR="00BD5A05" w:rsidRPr="00B54E2D" w:rsidRDefault="00497918" w:rsidP="00B54E2D">
      <w:pPr>
        <w:pStyle w:val="GvdeBA"/>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b/>
          <w:bCs/>
          <w:sz w:val="32"/>
          <w:szCs w:val="32"/>
        </w:rPr>
      </w:pPr>
      <w:r w:rsidRPr="00B54E2D">
        <w:rPr>
          <w:b/>
          <w:bCs/>
          <w:sz w:val="32"/>
          <w:szCs w:val="32"/>
        </w:rPr>
        <w:lastRenderedPageBreak/>
        <w:t>Kamu Emekçileri Yeni Hükümeti Nasıl Görüyor?</w:t>
      </w:r>
    </w:p>
    <w:p w14:paraId="0E93F41B" w14:textId="77777777" w:rsidR="00BD5A05" w:rsidRPr="0049562B" w:rsidRDefault="00BD5A05">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p>
    <w:p w14:paraId="5D085A11" w14:textId="77777777" w:rsidR="00BD5A05" w:rsidRPr="0049562B" w:rsidRDefault="00497918">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b/>
          <w:bCs/>
        </w:rPr>
      </w:pPr>
      <w:r w:rsidRPr="0049562B">
        <w:rPr>
          <w:rFonts w:cs="Times New Roman"/>
          <w:b/>
          <w:bCs/>
        </w:rPr>
        <w:t>Kamu Emekçileri Yeni Hükümet Konusunda Olumsuz Beklentilere Sahip</w:t>
      </w:r>
    </w:p>
    <w:p w14:paraId="2474291A" w14:textId="77777777" w:rsidR="00BD5A05" w:rsidRPr="0049562B" w:rsidRDefault="00BD5A05">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p>
    <w:p w14:paraId="175985A4" w14:textId="77777777" w:rsidR="00BD5A05" w:rsidRPr="0049562B" w:rsidRDefault="00497918">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r w:rsidRPr="0049562B">
        <w:rPr>
          <w:rFonts w:cs="Times New Roman"/>
        </w:rPr>
        <w:t xml:space="preserve">Anketimizde </w:t>
      </w:r>
      <w:r w:rsidRPr="0049562B">
        <w:rPr>
          <w:rFonts w:cs="Times New Roman"/>
          <w:rtl/>
        </w:rPr>
        <w:t>“</w:t>
      </w:r>
      <w:r w:rsidRPr="0049562B">
        <w:rPr>
          <w:rFonts w:cs="Times New Roman"/>
        </w:rPr>
        <w:t xml:space="preserve">seçimler sonrası oluşan yeni hükümetinin emekçilere yönelik nasıl bir politika izleyeceğini öngörüyorsunuz” biçimindeki ve birden fazla yanıt verilebilen soruya gelen yanıtlarda </w:t>
      </w:r>
      <w:r w:rsidRPr="0049562B">
        <w:rPr>
          <w:rFonts w:cs="Times New Roman"/>
          <w:rtl/>
        </w:rPr>
        <w:t>“</w:t>
      </w:r>
      <w:r w:rsidRPr="0049562B">
        <w:rPr>
          <w:rFonts w:cs="Times New Roman"/>
        </w:rPr>
        <w:t xml:space="preserve">Uluslararası ve ulusal sermayenin çıkarları doğrultusunda emeğin haklarını zayıflatan politikalar izleyeceğini düşünüyorum” seçeneği öne çıkmaktadır. Katılımcıların çok büyük bölümü daha otoriter bir yaklaşım beklemektedirler. Kadın istihdamının gerileyeceği de olumsuz beklentiler arasında dikkat çekicidir. Yeni hükümete dair olumlu beklentiler son derece düşük oranlardadır. </w:t>
      </w:r>
    </w:p>
    <w:p w14:paraId="6068AB16" w14:textId="77777777" w:rsidR="00BD5A05" w:rsidRPr="0049562B" w:rsidRDefault="00BD5A05">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p>
    <w:tbl>
      <w:tblPr>
        <w:tblStyle w:val="TableNormal"/>
        <w:tblpPr w:leftFromText="141" w:rightFromText="141" w:vertAnchor="text" w:horzAnchor="margin" w:tblpY="-10"/>
        <w:tblW w:w="92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4768"/>
        <w:gridCol w:w="4436"/>
      </w:tblGrid>
      <w:tr w:rsidR="00B54E2D" w:rsidRPr="0049562B" w14:paraId="3044B761" w14:textId="77777777" w:rsidTr="00B54E2D">
        <w:trPr>
          <w:trHeight w:val="329"/>
          <w:tblHeader/>
        </w:trPr>
        <w:tc>
          <w:tcPr>
            <w:tcW w:w="4768" w:type="dxa"/>
            <w:tcBorders>
              <w:top w:val="single" w:sz="8" w:space="0" w:color="FFFFFF"/>
              <w:left w:val="single" w:sz="8" w:space="0" w:color="FFFFFF"/>
              <w:bottom w:val="single" w:sz="8" w:space="0" w:color="FFFFFF"/>
              <w:right w:val="single" w:sz="8" w:space="0" w:color="FFFFFF"/>
            </w:tcBorders>
            <w:shd w:val="clear" w:color="auto" w:fill="00A2FF"/>
            <w:tcMar>
              <w:top w:w="80" w:type="dxa"/>
              <w:left w:w="80" w:type="dxa"/>
              <w:bottom w:w="80" w:type="dxa"/>
              <w:right w:w="80" w:type="dxa"/>
            </w:tcMar>
          </w:tcPr>
          <w:p w14:paraId="2A7841E9" w14:textId="77777777" w:rsidR="00B54E2D" w:rsidRPr="0049562B" w:rsidRDefault="00B54E2D" w:rsidP="00B54E2D">
            <w:pPr>
              <w:pStyle w:val="Gvde"/>
              <w:rPr>
                <w:rFonts w:cs="Times New Roman"/>
                <w:lang w:val="tr-TR"/>
              </w:rPr>
            </w:pPr>
            <w:r w:rsidRPr="0049562B">
              <w:rPr>
                <w:rFonts w:cs="Times New Roman"/>
                <w:b/>
                <w:bCs/>
                <w:sz w:val="22"/>
                <w:szCs w:val="22"/>
                <w:lang w:val="tr-TR"/>
                <w14:textOutline w14:w="12700" w14:cap="flat" w14:cmpd="sng" w14:algn="ctr">
                  <w14:noFill/>
                  <w14:prstDash w14:val="solid"/>
                  <w14:miter w14:lim="400000"/>
                </w14:textOutline>
              </w:rPr>
              <w:t>Yeni hükümet politikaları nasıl olacak?</w:t>
            </w:r>
          </w:p>
        </w:tc>
        <w:tc>
          <w:tcPr>
            <w:tcW w:w="4436" w:type="dxa"/>
            <w:tcBorders>
              <w:top w:val="single" w:sz="8" w:space="0" w:color="FFFFFF"/>
              <w:left w:val="single" w:sz="8" w:space="0" w:color="FFFFFF"/>
              <w:bottom w:val="single" w:sz="8" w:space="0" w:color="FFFFFF"/>
              <w:right w:val="single" w:sz="8" w:space="0" w:color="FFFFFF"/>
            </w:tcBorders>
            <w:shd w:val="clear" w:color="auto" w:fill="00A2FF"/>
            <w:tcMar>
              <w:top w:w="80" w:type="dxa"/>
              <w:left w:w="80" w:type="dxa"/>
              <w:bottom w:w="80" w:type="dxa"/>
              <w:right w:w="80" w:type="dxa"/>
            </w:tcMar>
          </w:tcPr>
          <w:p w14:paraId="62855618" w14:textId="77777777" w:rsidR="00B54E2D" w:rsidRPr="0049562B" w:rsidRDefault="00B54E2D" w:rsidP="00B54E2D">
            <w:pPr>
              <w:pStyle w:val="Gvde"/>
              <w:rPr>
                <w:rFonts w:cs="Times New Roman"/>
                <w:lang w:val="tr-TR"/>
              </w:rPr>
            </w:pPr>
            <w:r w:rsidRPr="0049562B">
              <w:rPr>
                <w:rFonts w:cs="Times New Roman"/>
                <w:b/>
                <w:bCs/>
                <w:sz w:val="22"/>
                <w:szCs w:val="22"/>
                <w:lang w:val="tr-TR"/>
                <w14:textOutline w14:w="12700" w14:cap="flat" w14:cmpd="sng" w14:algn="ctr">
                  <w14:noFill/>
                  <w14:prstDash w14:val="solid"/>
                  <w14:miter w14:lim="400000"/>
                </w14:textOutline>
              </w:rPr>
              <w:t>İşaretleyenler</w:t>
            </w:r>
          </w:p>
        </w:tc>
      </w:tr>
      <w:tr w:rsidR="00B54E2D" w:rsidRPr="0049562B" w14:paraId="5771E8D8" w14:textId="77777777" w:rsidTr="00B54E2D">
        <w:tblPrEx>
          <w:shd w:val="clear" w:color="auto" w:fill="CADFFF"/>
        </w:tblPrEx>
        <w:trPr>
          <w:trHeight w:val="587"/>
        </w:trPr>
        <w:tc>
          <w:tcPr>
            <w:tcW w:w="4768"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573BC3DA" w14:textId="77777777" w:rsidR="00B54E2D" w:rsidRPr="0049562B" w:rsidRDefault="00B54E2D" w:rsidP="00B54E2D">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Uluslararası ve ulusal sermayenin çıkarları doğrultusunda emeğin haklarını zayıflatan politikalar izleyeceğini düşünüyorum.</w:t>
            </w:r>
          </w:p>
        </w:tc>
        <w:tc>
          <w:tcPr>
            <w:tcW w:w="4436"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2AD56434" w14:textId="77777777" w:rsidR="00B54E2D" w:rsidRPr="0049562B" w:rsidRDefault="00B54E2D" w:rsidP="00B54E2D">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2666</w:t>
            </w:r>
          </w:p>
        </w:tc>
      </w:tr>
      <w:tr w:rsidR="00B54E2D" w:rsidRPr="0049562B" w14:paraId="20A7C445" w14:textId="77777777" w:rsidTr="00B54E2D">
        <w:tblPrEx>
          <w:shd w:val="clear" w:color="auto" w:fill="CADFFF"/>
        </w:tblPrEx>
        <w:trPr>
          <w:trHeight w:val="296"/>
        </w:trPr>
        <w:tc>
          <w:tcPr>
            <w:tcW w:w="4768"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47FE8B06" w14:textId="77777777" w:rsidR="00B54E2D" w:rsidRPr="0049562B" w:rsidRDefault="00B54E2D" w:rsidP="00B54E2D">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Daha otoriter bir yaklaşım geliştireceğini düşünüyorum.</w:t>
            </w:r>
          </w:p>
        </w:tc>
        <w:tc>
          <w:tcPr>
            <w:tcW w:w="4436"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0B2835E2" w14:textId="77777777" w:rsidR="00B54E2D" w:rsidRPr="0049562B" w:rsidRDefault="00B54E2D" w:rsidP="00B54E2D">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2292</w:t>
            </w:r>
          </w:p>
        </w:tc>
      </w:tr>
      <w:tr w:rsidR="00B54E2D" w:rsidRPr="0049562B" w14:paraId="200421C4" w14:textId="77777777" w:rsidTr="00B54E2D">
        <w:tblPrEx>
          <w:shd w:val="clear" w:color="auto" w:fill="CADFFF"/>
        </w:tblPrEx>
        <w:trPr>
          <w:trHeight w:val="405"/>
        </w:trPr>
        <w:tc>
          <w:tcPr>
            <w:tcW w:w="4768"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5F214223" w14:textId="77777777" w:rsidR="00B54E2D" w:rsidRPr="0049562B" w:rsidRDefault="00B54E2D" w:rsidP="00B54E2D">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Kadım emekçilerin sorunlarının çözümüne dair yeni politikalar bekliyorum.</w:t>
            </w:r>
          </w:p>
        </w:tc>
        <w:tc>
          <w:tcPr>
            <w:tcW w:w="4436"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19F325F7" w14:textId="77777777" w:rsidR="00B54E2D" w:rsidRPr="0049562B" w:rsidRDefault="00B54E2D" w:rsidP="00B54E2D">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208</w:t>
            </w:r>
          </w:p>
        </w:tc>
      </w:tr>
      <w:tr w:rsidR="00B54E2D" w:rsidRPr="0049562B" w14:paraId="39B77B33" w14:textId="77777777" w:rsidTr="00B54E2D">
        <w:tblPrEx>
          <w:shd w:val="clear" w:color="auto" w:fill="CADFFF"/>
        </w:tblPrEx>
        <w:trPr>
          <w:trHeight w:val="296"/>
        </w:trPr>
        <w:tc>
          <w:tcPr>
            <w:tcW w:w="4768" w:type="dxa"/>
            <w:tcBorders>
              <w:top w:val="single" w:sz="8" w:space="0" w:color="FFFFFF"/>
              <w:left w:val="single" w:sz="8" w:space="0" w:color="FFFFFF"/>
              <w:bottom w:val="single" w:sz="24" w:space="0" w:color="FFFFFF"/>
              <w:right w:val="single" w:sz="8" w:space="0" w:color="FFFFFF"/>
            </w:tcBorders>
            <w:shd w:val="clear" w:color="auto" w:fill="E6EFFF"/>
            <w:tcMar>
              <w:top w:w="80" w:type="dxa"/>
              <w:left w:w="80" w:type="dxa"/>
              <w:bottom w:w="80" w:type="dxa"/>
              <w:right w:w="80" w:type="dxa"/>
            </w:tcMar>
          </w:tcPr>
          <w:p w14:paraId="5990160C" w14:textId="77777777" w:rsidR="00B54E2D" w:rsidRPr="0049562B" w:rsidRDefault="00B54E2D" w:rsidP="00B54E2D">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Kadın istihdamının gerileyeceğini düşünüyorum.</w:t>
            </w:r>
          </w:p>
        </w:tc>
        <w:tc>
          <w:tcPr>
            <w:tcW w:w="4436" w:type="dxa"/>
            <w:tcBorders>
              <w:top w:val="single" w:sz="8" w:space="0" w:color="FFFFFF"/>
              <w:left w:val="single" w:sz="8" w:space="0" w:color="FFFFFF"/>
              <w:bottom w:val="single" w:sz="24" w:space="0" w:color="FFFFFF"/>
              <w:right w:val="single" w:sz="8" w:space="0" w:color="FFFFFF"/>
            </w:tcBorders>
            <w:shd w:val="clear" w:color="auto" w:fill="E6EFFF"/>
            <w:tcMar>
              <w:top w:w="80" w:type="dxa"/>
              <w:left w:w="80" w:type="dxa"/>
              <w:bottom w:w="80" w:type="dxa"/>
              <w:right w:w="80" w:type="dxa"/>
            </w:tcMar>
          </w:tcPr>
          <w:p w14:paraId="07AAACE5" w14:textId="77777777" w:rsidR="00B54E2D" w:rsidRPr="0049562B" w:rsidRDefault="00B54E2D" w:rsidP="00B54E2D">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1585</w:t>
            </w:r>
          </w:p>
        </w:tc>
      </w:tr>
      <w:tr w:rsidR="00B54E2D" w:rsidRPr="0049562B" w14:paraId="22EBBD5E" w14:textId="77777777" w:rsidTr="00B54E2D">
        <w:tblPrEx>
          <w:shd w:val="clear" w:color="auto" w:fill="CADFFF"/>
        </w:tblPrEx>
        <w:trPr>
          <w:trHeight w:val="735"/>
        </w:trPr>
        <w:tc>
          <w:tcPr>
            <w:tcW w:w="4768" w:type="dxa"/>
            <w:tcBorders>
              <w:top w:val="single" w:sz="24"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4EFE1B3C" w14:textId="77777777" w:rsidR="00B54E2D" w:rsidRPr="0049562B" w:rsidRDefault="00B54E2D" w:rsidP="00B54E2D">
            <w:pPr>
              <w:pStyle w:val="GvdeC"/>
              <w:tabs>
                <w:tab w:val="left" w:pos="1440"/>
                <w:tab w:val="left" w:pos="2880"/>
                <w:tab w:val="left" w:pos="4320"/>
              </w:tabs>
              <w:suppressAutoHyphens/>
              <w:outlineLvl w:val="0"/>
              <w:rPr>
                <w:rFonts w:cs="Times New Roman"/>
                <w:sz w:val="20"/>
                <w:szCs w:val="20"/>
                <w:lang w:val="tr-TR"/>
              </w:rPr>
            </w:pPr>
          </w:p>
          <w:p w14:paraId="0567A01F" w14:textId="77777777" w:rsidR="00B54E2D" w:rsidRPr="0049562B" w:rsidRDefault="00B54E2D" w:rsidP="00B54E2D">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Emekçileri gözeten politikalar uygulayacağını düşünüyorum.</w:t>
            </w:r>
          </w:p>
        </w:tc>
        <w:tc>
          <w:tcPr>
            <w:tcW w:w="4436" w:type="dxa"/>
            <w:tcBorders>
              <w:top w:val="single" w:sz="24"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73767823" w14:textId="77777777" w:rsidR="00B54E2D" w:rsidRPr="0049562B" w:rsidRDefault="00B54E2D" w:rsidP="00B54E2D">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130</w:t>
            </w:r>
          </w:p>
        </w:tc>
      </w:tr>
      <w:tr w:rsidR="00B54E2D" w:rsidRPr="0049562B" w14:paraId="644704D3" w14:textId="77777777" w:rsidTr="00B54E2D">
        <w:tblPrEx>
          <w:shd w:val="clear" w:color="auto" w:fill="CADFFF"/>
        </w:tblPrEx>
        <w:trPr>
          <w:trHeight w:val="296"/>
        </w:trPr>
        <w:tc>
          <w:tcPr>
            <w:tcW w:w="4768"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48CC934B" w14:textId="77777777" w:rsidR="00B54E2D" w:rsidRPr="0049562B" w:rsidRDefault="00B54E2D" w:rsidP="00B54E2D">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Demokratik bir yaklaşım geliştireceğini düşünüyorum.</w:t>
            </w:r>
          </w:p>
        </w:tc>
        <w:tc>
          <w:tcPr>
            <w:tcW w:w="4436"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6B3B7D69" w14:textId="77777777" w:rsidR="00B54E2D" w:rsidRPr="0049562B" w:rsidRDefault="00B54E2D" w:rsidP="00B54E2D">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121</w:t>
            </w:r>
          </w:p>
        </w:tc>
      </w:tr>
    </w:tbl>
    <w:p w14:paraId="6438FC5E" w14:textId="77777777" w:rsidR="009B01B3" w:rsidRDefault="009B01B3">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p>
    <w:p w14:paraId="596CA5FD" w14:textId="3CCB744A" w:rsidR="009B01B3" w:rsidRPr="0049562B" w:rsidRDefault="00497918">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r w:rsidRPr="0049562B">
        <w:rPr>
          <w:rFonts w:cs="Times New Roman"/>
        </w:rPr>
        <w:t xml:space="preserve">Anketimizdeki </w:t>
      </w:r>
      <w:r w:rsidRPr="0049562B">
        <w:rPr>
          <w:rFonts w:cs="Times New Roman"/>
          <w:rtl/>
        </w:rPr>
        <w:t>“</w:t>
      </w:r>
      <w:r w:rsidRPr="0049562B">
        <w:rPr>
          <w:rFonts w:cs="Times New Roman"/>
        </w:rPr>
        <w:t xml:space="preserve">yeni iktidar döneminde dilediğiniz sendikaya üye olmak ve sendikal etkinliklere serbestçe katılmak bağlamında sendikal özgürlüklerin nasıl hayata geçirileceğini düşünüyorsunuz” sorusuna gelen yanıtlarda katılımcıların önemli bölümünün yandaş sendikalar lehine uygulamaların devam edeceğini düşündükleri görülmektedir. Sendikal özgürlüklerin ancak mücadeleyle gelişeceğini düşünenler katılımcıların %33’ünün oluşturmaktadır. Sendikal özgürlüklerin gelişeceğini düşünenlerse ancak %3’ünü oluşturmaktadır. </w:t>
      </w:r>
    </w:p>
    <w:tbl>
      <w:tblPr>
        <w:tblStyle w:val="TableNormal"/>
        <w:tblpPr w:leftFromText="141" w:rightFromText="141" w:vertAnchor="text" w:horzAnchor="margin" w:tblpY="116"/>
        <w:tblW w:w="934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4813"/>
        <w:gridCol w:w="4533"/>
      </w:tblGrid>
      <w:tr w:rsidR="009B01B3" w:rsidRPr="0049562B" w14:paraId="3B78F096" w14:textId="77777777" w:rsidTr="00241891">
        <w:trPr>
          <w:trHeight w:val="368"/>
          <w:tblHeader/>
        </w:trPr>
        <w:tc>
          <w:tcPr>
            <w:tcW w:w="4813" w:type="dxa"/>
            <w:tcBorders>
              <w:top w:val="single" w:sz="8" w:space="0" w:color="FFFFFF"/>
              <w:left w:val="single" w:sz="8" w:space="0" w:color="FFFFFF"/>
              <w:bottom w:val="single" w:sz="24" w:space="0" w:color="FFFFFF"/>
              <w:right w:val="single" w:sz="8" w:space="0" w:color="FFFFFF"/>
            </w:tcBorders>
            <w:shd w:val="clear" w:color="auto" w:fill="00A2FF"/>
            <w:tcMar>
              <w:top w:w="80" w:type="dxa"/>
              <w:left w:w="80" w:type="dxa"/>
              <w:bottom w:w="80" w:type="dxa"/>
              <w:right w:w="80" w:type="dxa"/>
            </w:tcMar>
          </w:tcPr>
          <w:p w14:paraId="3828C5E9" w14:textId="77777777" w:rsidR="009B01B3" w:rsidRPr="0049562B" w:rsidRDefault="009B01B3" w:rsidP="00241891">
            <w:pPr>
              <w:pStyle w:val="Gvde"/>
              <w:rPr>
                <w:rFonts w:cs="Times New Roman"/>
                <w:lang w:val="tr-TR"/>
              </w:rPr>
            </w:pPr>
            <w:r w:rsidRPr="0049562B">
              <w:rPr>
                <w:rFonts w:cs="Times New Roman"/>
                <w:b/>
                <w:bCs/>
                <w:sz w:val="22"/>
                <w:szCs w:val="22"/>
                <w:lang w:val="tr-TR"/>
                <w14:textOutline w14:w="12700" w14:cap="flat" w14:cmpd="sng" w14:algn="ctr">
                  <w14:noFill/>
                  <w14:prstDash w14:val="solid"/>
                  <w14:miter w14:lim="400000"/>
                </w14:textOutline>
              </w:rPr>
              <w:t>Sendikal özgürlükler ne olacak?</w:t>
            </w:r>
          </w:p>
        </w:tc>
        <w:tc>
          <w:tcPr>
            <w:tcW w:w="4533" w:type="dxa"/>
            <w:tcBorders>
              <w:top w:val="single" w:sz="8" w:space="0" w:color="FFFFFF"/>
              <w:left w:val="single" w:sz="8" w:space="0" w:color="FFFFFF"/>
              <w:bottom w:val="single" w:sz="24" w:space="0" w:color="FFFFFF"/>
              <w:right w:val="single" w:sz="8" w:space="0" w:color="FFFFFF"/>
            </w:tcBorders>
            <w:shd w:val="clear" w:color="auto" w:fill="00A2FF"/>
            <w:tcMar>
              <w:top w:w="80" w:type="dxa"/>
              <w:left w:w="80" w:type="dxa"/>
              <w:bottom w:w="80" w:type="dxa"/>
              <w:right w:w="80" w:type="dxa"/>
            </w:tcMar>
          </w:tcPr>
          <w:p w14:paraId="0F3D3DCF" w14:textId="77777777" w:rsidR="009B01B3" w:rsidRPr="0049562B" w:rsidRDefault="009B01B3" w:rsidP="00241891">
            <w:pPr>
              <w:pStyle w:val="Gvde"/>
              <w:rPr>
                <w:rFonts w:cs="Times New Roman"/>
                <w:lang w:val="tr-TR"/>
              </w:rPr>
            </w:pPr>
            <w:r w:rsidRPr="0049562B">
              <w:rPr>
                <w:rFonts w:cs="Times New Roman"/>
                <w:b/>
                <w:bCs/>
                <w:sz w:val="22"/>
                <w:szCs w:val="22"/>
                <w:lang w:val="tr-TR"/>
                <w14:textOutline w14:w="12700" w14:cap="flat" w14:cmpd="sng" w14:algn="ctr">
                  <w14:noFill/>
                  <w14:prstDash w14:val="solid"/>
                  <w14:miter w14:lim="400000"/>
                </w14:textOutline>
              </w:rPr>
              <w:t>İşaretleyenler</w:t>
            </w:r>
          </w:p>
        </w:tc>
      </w:tr>
      <w:tr w:rsidR="009B01B3" w:rsidRPr="0049562B" w14:paraId="1DC22455" w14:textId="77777777" w:rsidTr="00241891">
        <w:tblPrEx>
          <w:shd w:val="clear" w:color="auto" w:fill="CADFFF"/>
        </w:tblPrEx>
        <w:trPr>
          <w:trHeight w:val="583"/>
        </w:trPr>
        <w:tc>
          <w:tcPr>
            <w:tcW w:w="4813" w:type="dxa"/>
            <w:tcBorders>
              <w:top w:val="single" w:sz="24"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29B281C9" w14:textId="77777777" w:rsidR="009B01B3" w:rsidRPr="0049562B" w:rsidRDefault="009B01B3" w:rsidP="00241891">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İktidara yakın sendikalar lehine uygulamaların devam edeceğini düşünüyorum.</w:t>
            </w:r>
          </w:p>
        </w:tc>
        <w:tc>
          <w:tcPr>
            <w:tcW w:w="4533" w:type="dxa"/>
            <w:tcBorders>
              <w:top w:val="single" w:sz="24"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4029C6F3" w14:textId="77777777" w:rsidR="009B01B3" w:rsidRPr="0049562B" w:rsidRDefault="009B01B3" w:rsidP="00241891">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1778</w:t>
            </w:r>
          </w:p>
        </w:tc>
      </w:tr>
      <w:tr w:rsidR="009B01B3" w:rsidRPr="0049562B" w14:paraId="7A0000E0" w14:textId="77777777" w:rsidTr="00241891">
        <w:tblPrEx>
          <w:shd w:val="clear" w:color="auto" w:fill="CADFFF"/>
        </w:tblPrEx>
        <w:trPr>
          <w:trHeight w:val="331"/>
        </w:trPr>
        <w:tc>
          <w:tcPr>
            <w:tcW w:w="4813"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3BF8925E" w14:textId="77777777" w:rsidR="009B01B3" w:rsidRPr="0049562B" w:rsidRDefault="009B01B3" w:rsidP="00241891">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Sendikal özgürlüklerin gelişebileceğini bekliyorum</w:t>
            </w:r>
          </w:p>
        </w:tc>
        <w:tc>
          <w:tcPr>
            <w:tcW w:w="4533"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4A13F08C" w14:textId="77777777" w:rsidR="009B01B3" w:rsidRPr="0049562B" w:rsidRDefault="009B01B3" w:rsidP="00241891">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102</w:t>
            </w:r>
          </w:p>
        </w:tc>
      </w:tr>
      <w:tr w:rsidR="009B01B3" w:rsidRPr="0049562B" w14:paraId="573110B3" w14:textId="77777777" w:rsidTr="00241891">
        <w:tblPrEx>
          <w:shd w:val="clear" w:color="auto" w:fill="CADFFF"/>
        </w:tblPrEx>
        <w:trPr>
          <w:trHeight w:val="491"/>
        </w:trPr>
        <w:tc>
          <w:tcPr>
            <w:tcW w:w="4813"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6D2E7F4B" w14:textId="77777777" w:rsidR="009B01B3" w:rsidRPr="0049562B" w:rsidRDefault="009B01B3" w:rsidP="00241891">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Sendikal özgürlüklerin hiçbir zaman gelişmeyeceğini düşünüyorum.</w:t>
            </w:r>
          </w:p>
        </w:tc>
        <w:tc>
          <w:tcPr>
            <w:tcW w:w="4533"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2BD64C12" w14:textId="77777777" w:rsidR="009B01B3" w:rsidRPr="0049562B" w:rsidRDefault="009B01B3" w:rsidP="00241891">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428</w:t>
            </w:r>
          </w:p>
        </w:tc>
      </w:tr>
      <w:tr w:rsidR="009B01B3" w:rsidRPr="0049562B" w14:paraId="336ECD6C" w14:textId="77777777" w:rsidTr="00241891">
        <w:tblPrEx>
          <w:shd w:val="clear" w:color="auto" w:fill="CADFFF"/>
        </w:tblPrEx>
        <w:trPr>
          <w:trHeight w:val="491"/>
        </w:trPr>
        <w:tc>
          <w:tcPr>
            <w:tcW w:w="4813"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105A8BC8" w14:textId="77777777" w:rsidR="009B01B3" w:rsidRPr="0049562B" w:rsidRDefault="009B01B3" w:rsidP="00241891">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Sendikal özgürlüklerin ancak mücadeleyle gelişeceğini düşünüyorum.</w:t>
            </w:r>
          </w:p>
        </w:tc>
        <w:tc>
          <w:tcPr>
            <w:tcW w:w="4533"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7CB12895" w14:textId="77777777" w:rsidR="009B01B3" w:rsidRPr="0049562B" w:rsidRDefault="009B01B3" w:rsidP="00241891">
            <w:pPr>
              <w:pStyle w:val="GvdeC"/>
              <w:tabs>
                <w:tab w:val="left" w:pos="1440"/>
                <w:tab w:val="left" w:pos="2880"/>
                <w:tab w:val="left" w:pos="4320"/>
              </w:tabs>
              <w:suppressAutoHyphens/>
              <w:outlineLvl w:val="0"/>
              <w:rPr>
                <w:rFonts w:cs="Times New Roman"/>
                <w:lang w:val="tr-TR"/>
              </w:rPr>
            </w:pPr>
            <w:r w:rsidRPr="0049562B">
              <w:rPr>
                <w:rFonts w:cs="Times New Roman"/>
                <w:sz w:val="20"/>
                <w:szCs w:val="20"/>
                <w:lang w:val="tr-TR"/>
              </w:rPr>
              <w:t>1134</w:t>
            </w:r>
          </w:p>
        </w:tc>
      </w:tr>
    </w:tbl>
    <w:p w14:paraId="3F4DF013" w14:textId="11B149E6" w:rsidR="00BD5A05" w:rsidRPr="0049562B" w:rsidRDefault="00BD5A05">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p>
    <w:p w14:paraId="2BFFF03B" w14:textId="77777777" w:rsidR="00BD5A05" w:rsidRPr="0049562B" w:rsidRDefault="00BD5A05">
      <w:pPr>
        <w:pStyle w:val="Gvd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rPr>
      </w:pPr>
    </w:p>
    <w:p w14:paraId="6F78FEFA" w14:textId="77777777" w:rsidR="00BF58E0" w:rsidRPr="0049562B" w:rsidRDefault="00BF58E0" w:rsidP="00BF58E0">
      <w:pPr>
        <w:rPr>
          <w:lang w:val="tr-TR" w:eastAsia="tr-TR"/>
        </w:rPr>
      </w:pPr>
    </w:p>
    <w:sectPr w:rsidR="00BF58E0" w:rsidRPr="0049562B" w:rsidSect="009B01B3">
      <w:footerReference w:type="even" r:id="rId10"/>
      <w:footerReference w:type="default" r:id="rId11"/>
      <w:pgSz w:w="11900" w:h="16840"/>
      <w:pgMar w:top="1417" w:right="1417" w:bottom="1417" w:left="1417" w:header="709" w:footer="850"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179D2" w14:textId="77777777" w:rsidR="009B3F59" w:rsidRDefault="009B3F59">
      <w:r>
        <w:separator/>
      </w:r>
    </w:p>
  </w:endnote>
  <w:endnote w:type="continuationSeparator" w:id="0">
    <w:p w14:paraId="79EF1FC9" w14:textId="77777777" w:rsidR="009B3F59" w:rsidRDefault="009B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780570059"/>
      <w:docPartObj>
        <w:docPartGallery w:val="Page Numbers (Bottom of Page)"/>
        <w:docPartUnique/>
      </w:docPartObj>
    </w:sdtPr>
    <w:sdtContent>
      <w:p w14:paraId="4F69D8AC" w14:textId="77777777" w:rsidR="009B01B3" w:rsidRDefault="009B01B3" w:rsidP="00257EE4">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11</w:t>
        </w:r>
        <w:r>
          <w:rPr>
            <w:rStyle w:val="SayfaNumaras"/>
          </w:rPr>
          <w:fldChar w:fldCharType="end"/>
        </w:r>
      </w:p>
    </w:sdtContent>
  </w:sdt>
  <w:p w14:paraId="2AAA20F1" w14:textId="77777777" w:rsidR="009B01B3" w:rsidRDefault="009B01B3" w:rsidP="009B01B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531241182"/>
      <w:docPartObj>
        <w:docPartGallery w:val="Page Numbers (Bottom of Page)"/>
        <w:docPartUnique/>
      </w:docPartObj>
    </w:sdtPr>
    <w:sdtContent>
      <w:p w14:paraId="37E57E78" w14:textId="77777777" w:rsidR="009B01B3" w:rsidRDefault="009B01B3" w:rsidP="00257EE4">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12</w:t>
        </w:r>
        <w:r>
          <w:rPr>
            <w:rStyle w:val="SayfaNumaras"/>
          </w:rPr>
          <w:fldChar w:fldCharType="end"/>
        </w:r>
      </w:p>
    </w:sdtContent>
  </w:sdt>
  <w:p w14:paraId="7A319489" w14:textId="77777777" w:rsidR="00A624D4" w:rsidRDefault="00A624D4" w:rsidP="009B01B3">
    <w:pPr>
      <w:pStyle w:val="AltBilgi"/>
      <w:ind w:right="360"/>
      <w:jc w:val="center"/>
    </w:pPr>
  </w:p>
  <w:p w14:paraId="5B1C4EE5" w14:textId="77777777" w:rsidR="00BD5A05" w:rsidRDefault="00BD5A05">
    <w:pPr>
      <w:pStyle w:val="stBilgive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F0182" w14:textId="77777777" w:rsidR="009B3F59" w:rsidRDefault="009B3F59">
      <w:r>
        <w:separator/>
      </w:r>
    </w:p>
  </w:footnote>
  <w:footnote w:type="continuationSeparator" w:id="0">
    <w:p w14:paraId="540E4915" w14:textId="77777777" w:rsidR="009B3F59" w:rsidRDefault="009B3F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A05"/>
    <w:rsid w:val="00081F12"/>
    <w:rsid w:val="00167197"/>
    <w:rsid w:val="0049562B"/>
    <w:rsid w:val="00497918"/>
    <w:rsid w:val="005033D3"/>
    <w:rsid w:val="007D3851"/>
    <w:rsid w:val="00863D73"/>
    <w:rsid w:val="00876C40"/>
    <w:rsid w:val="008A7C9E"/>
    <w:rsid w:val="00905DD3"/>
    <w:rsid w:val="009B01B3"/>
    <w:rsid w:val="009B3F59"/>
    <w:rsid w:val="00A624D4"/>
    <w:rsid w:val="00A8681D"/>
    <w:rsid w:val="00B54E2D"/>
    <w:rsid w:val="00B94F67"/>
    <w:rsid w:val="00BD5A05"/>
    <w:rsid w:val="00BF58E0"/>
    <w:rsid w:val="00DF7EAE"/>
    <w:rsid w:val="00E24150"/>
    <w:rsid w:val="00F238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D7D9A"/>
  <w15:docId w15:val="{28A6BC53-1D88-4C4B-9C0A-C4EB77DD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tBilgiveAltBilgi">
    <w:name w:val="Üst Bilgi ve Alt Bilgi"/>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GvdeA">
    <w:name w:val="Gövde A"/>
    <w:rPr>
      <w:rFonts w:ascii="Helvetica Neue" w:hAnsi="Helvetica Neue" w:cs="Arial Unicode MS"/>
      <w:color w:val="000000"/>
      <w:sz w:val="22"/>
      <w:szCs w:val="22"/>
      <w:u w:color="000000"/>
      <w:lang w:val="de-DE"/>
      <w14:textOutline w14:w="12700" w14:cap="flat" w14:cmpd="sng" w14:algn="ctr">
        <w14:noFill/>
        <w14:prstDash w14:val="solid"/>
        <w14:miter w14:lim="400000"/>
      </w14:textOutline>
    </w:rPr>
  </w:style>
  <w:style w:type="paragraph" w:customStyle="1" w:styleId="GvdeB">
    <w:name w:val="Gövde B"/>
    <w:rPr>
      <w:rFonts w:cs="Arial Unicode MS"/>
      <w:color w:val="000000"/>
      <w:sz w:val="24"/>
      <w:szCs w:val="24"/>
      <w:u w:color="000000"/>
      <w14:textOutline w14:w="12700" w14:cap="flat" w14:cmpd="sng" w14:algn="ctr">
        <w14:noFill/>
        <w14:prstDash w14:val="solid"/>
        <w14:miter w14:lim="400000"/>
      </w14:textOutline>
    </w:rPr>
  </w:style>
  <w:style w:type="paragraph" w:customStyle="1" w:styleId="Gvde">
    <w:name w:val="Gövde"/>
    <w:rPr>
      <w:rFonts w:cs="Arial Unicode MS"/>
      <w:color w:val="000000"/>
      <w:sz w:val="24"/>
      <w:szCs w:val="24"/>
      <w:u w:color="000000"/>
      <w:lang w:val="en-US"/>
      <w14:textOutline w14:w="0" w14:cap="flat" w14:cmpd="sng" w14:algn="ctr">
        <w14:noFill/>
        <w14:prstDash w14:val="solid"/>
        <w14:bevel/>
      </w14:textOutline>
    </w:rPr>
  </w:style>
  <w:style w:type="paragraph" w:customStyle="1" w:styleId="Saptanm">
    <w:name w:val="Saptanmış"/>
    <w:pPr>
      <w:spacing w:before="160" w:line="288" w:lineRule="auto"/>
    </w:pPr>
    <w:rPr>
      <w:rFonts w:ascii="Helvetica Neue" w:hAnsi="Helvetica Neue" w:cs="Arial Unicode MS"/>
      <w:color w:val="000000"/>
      <w:sz w:val="24"/>
      <w:szCs w:val="24"/>
      <w:u w:color="000000"/>
      <w:lang w:val="de-DE"/>
      <w14:textOutline w14:w="12700" w14:cap="flat" w14:cmpd="sng" w14:algn="ctr">
        <w14:noFill/>
        <w14:prstDash w14:val="solid"/>
        <w14:miter w14:lim="400000"/>
      </w14:textOutline>
    </w:rPr>
  </w:style>
  <w:style w:type="paragraph" w:customStyle="1" w:styleId="GvdeC">
    <w:name w:val="Gövde C"/>
    <w:rPr>
      <w:rFonts w:cs="Arial Unicode MS"/>
      <w:color w:val="000000"/>
      <w:sz w:val="24"/>
      <w:szCs w:val="24"/>
      <w:u w:color="000000"/>
      <w:lang w:val="en-US"/>
      <w14:textOutline w14:w="12700" w14:cap="flat" w14:cmpd="sng" w14:algn="ctr">
        <w14:noFill/>
        <w14:prstDash w14:val="solid"/>
        <w14:miter w14:lim="400000"/>
      </w14:textOutline>
    </w:rPr>
  </w:style>
  <w:style w:type="paragraph" w:customStyle="1" w:styleId="GvdeBA">
    <w:name w:val="Gövde B A"/>
    <w:rPr>
      <w:rFonts w:eastAsia="Times New Roman"/>
      <w:color w:val="000000"/>
      <w:sz w:val="24"/>
      <w:szCs w:val="24"/>
      <w:u w:color="000000"/>
      <w14:textOutline w14:w="12700" w14:cap="flat" w14:cmpd="sng" w14:algn="ctr">
        <w14:noFill/>
        <w14:prstDash w14:val="solid"/>
        <w14:miter w14:lim="400000"/>
      </w14:textOutline>
    </w:rPr>
  </w:style>
  <w:style w:type="paragraph" w:customStyle="1" w:styleId="GvdeD">
    <w:name w:val="Gövde D"/>
    <w:rPr>
      <w:rFonts w:cs="Arial Unicode MS"/>
      <w:color w:val="000000"/>
      <w:sz w:val="24"/>
      <w:szCs w:val="24"/>
      <w:u w:color="000000"/>
      <w:lang w:val="en-US"/>
      <w14:textOutline w14:w="12700" w14:cap="flat" w14:cmpd="sng" w14:algn="ctr">
        <w14:noFill/>
        <w14:prstDash w14:val="solid"/>
        <w14:miter w14:lim="400000"/>
      </w14:textOutline>
    </w:rPr>
  </w:style>
  <w:style w:type="paragraph" w:styleId="stBilgi">
    <w:name w:val="header"/>
    <w:basedOn w:val="Normal"/>
    <w:link w:val="stBilgiChar"/>
    <w:uiPriority w:val="99"/>
    <w:unhideWhenUsed/>
    <w:rsid w:val="00A624D4"/>
    <w:pPr>
      <w:tabs>
        <w:tab w:val="center" w:pos="4536"/>
        <w:tab w:val="right" w:pos="9072"/>
      </w:tabs>
    </w:pPr>
  </w:style>
  <w:style w:type="character" w:customStyle="1" w:styleId="stBilgiChar">
    <w:name w:val="Üst Bilgi Char"/>
    <w:basedOn w:val="VarsaylanParagrafYazTipi"/>
    <w:link w:val="stBilgi"/>
    <w:uiPriority w:val="99"/>
    <w:rsid w:val="00A624D4"/>
    <w:rPr>
      <w:sz w:val="24"/>
      <w:szCs w:val="24"/>
      <w:lang w:val="en-US" w:eastAsia="en-US"/>
    </w:rPr>
  </w:style>
  <w:style w:type="paragraph" w:styleId="AltBilgi">
    <w:name w:val="footer"/>
    <w:basedOn w:val="Normal"/>
    <w:link w:val="AltBilgiChar"/>
    <w:uiPriority w:val="99"/>
    <w:unhideWhenUsed/>
    <w:rsid w:val="00A624D4"/>
    <w:pPr>
      <w:tabs>
        <w:tab w:val="center" w:pos="4536"/>
        <w:tab w:val="right" w:pos="9072"/>
      </w:tabs>
    </w:pPr>
  </w:style>
  <w:style w:type="character" w:customStyle="1" w:styleId="AltBilgiChar">
    <w:name w:val="Alt Bilgi Char"/>
    <w:basedOn w:val="VarsaylanParagrafYazTipi"/>
    <w:link w:val="AltBilgi"/>
    <w:uiPriority w:val="99"/>
    <w:rsid w:val="00A624D4"/>
    <w:rPr>
      <w:sz w:val="24"/>
      <w:szCs w:val="24"/>
      <w:lang w:val="en-US" w:eastAsia="en-US"/>
    </w:rPr>
  </w:style>
  <w:style w:type="character" w:styleId="SayfaNumaras">
    <w:name w:val="page number"/>
    <w:basedOn w:val="VarsaylanParagrafYazTipi"/>
    <w:uiPriority w:val="99"/>
    <w:semiHidden/>
    <w:unhideWhenUsed/>
    <w:rsid w:val="009B01B3"/>
  </w:style>
  <w:style w:type="paragraph" w:styleId="AralkYok">
    <w:name w:val="No Spacing"/>
    <w:link w:val="AralkYokChar"/>
    <w:uiPriority w:val="1"/>
    <w:qFormat/>
    <w:rsid w:val="009B01B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en-US" w:eastAsia="zh-CN"/>
    </w:rPr>
  </w:style>
  <w:style w:type="character" w:customStyle="1" w:styleId="AralkYokChar">
    <w:name w:val="Aralık Yok Char"/>
    <w:basedOn w:val="VarsaylanParagrafYazTipi"/>
    <w:link w:val="AralkYok"/>
    <w:uiPriority w:val="1"/>
    <w:rsid w:val="009B01B3"/>
    <w:rPr>
      <w:rFonts w:asciiTheme="minorHAnsi" w:eastAsiaTheme="minorEastAsia" w:hAnsiTheme="minorHAnsi" w:cstheme="minorBidi"/>
      <w:sz w:val="22"/>
      <w:szCs w:val="22"/>
      <w:bdr w:val="none" w:sz="0" w:space="0" w:color="auto"/>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2023-07-27T00:00:00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28353E-B9E5-934F-9A10-8E2564728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3195</Words>
  <Characters>18214</Characters>
  <Application>Microsoft Office Word</Application>
  <DocSecurity>0</DocSecurity>
  <Lines>151</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SENDİKALARIKONFEDERASYONU</Company>
  <LinksUpToDate>false</LinksUpToDate>
  <CharactersWithSpaces>21367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KAMU EMEKÇİLERİ TİS TALEP VE BEKLENTİLERİ</dc:title>
  <dc:subject>7. DÖNEM 2024-2025 YILI</dc:subject>
  <dc:creator>KAMU EMEKÇİLERİ SENDİKALARIKONFEDERASYONU</dc:creator>
  <cp:lastModifiedBy>Microsoft Office User</cp:lastModifiedBy>
  <cp:revision>5</cp:revision>
  <dcterms:created xsi:type="dcterms:W3CDTF">2023-07-27T07:28:00Z</dcterms:created>
  <dcterms:modified xsi:type="dcterms:W3CDTF">2023-07-27T07:35:00Z</dcterms:modified>
</cp:coreProperties>
</file>