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05DC" w14:textId="77777777" w:rsidR="00B85443" w:rsidRPr="007B26DE" w:rsidRDefault="00B85443" w:rsidP="00B85443">
      <w:pPr>
        <w:spacing w:after="0"/>
        <w:rPr>
          <w:rFonts w:ascii="Calibri" w:eastAsia="Aptos" w:hAnsi="Calibri" w:cs="Calibri"/>
          <w:i/>
          <w:iCs/>
          <w:color w:val="595959" w:themeColor="text1" w:themeTint="A6"/>
        </w:rPr>
      </w:pPr>
      <w:proofErr w:type="spellStart"/>
      <w:r w:rsidRPr="007B26DE">
        <w:rPr>
          <w:rFonts w:ascii="Calibri" w:eastAsia="Aptos" w:hAnsi="Calibri" w:cs="Calibri"/>
          <w:b/>
          <w:bCs/>
          <w:i/>
          <w:iCs/>
          <w:color w:val="595959" w:themeColor="text1" w:themeTint="A6"/>
        </w:rPr>
        <w:t>Customisable</w:t>
      </w:r>
      <w:proofErr w:type="spellEnd"/>
      <w:r w:rsidRPr="007B26DE">
        <w:rPr>
          <w:rFonts w:ascii="Calibri" w:eastAsia="Aptos" w:hAnsi="Calibri" w:cs="Calibri"/>
          <w:b/>
          <w:bCs/>
          <w:i/>
          <w:iCs/>
          <w:color w:val="595959" w:themeColor="text1" w:themeTint="A6"/>
        </w:rPr>
        <w:t xml:space="preserve"> Letter for Member Organisations </w:t>
      </w:r>
      <w:r w:rsidRPr="007B26DE">
        <w:rPr>
          <w:rFonts w:ascii="Calibri" w:eastAsia="Aptos" w:hAnsi="Calibri" w:cs="Calibri"/>
          <w:i/>
          <w:iCs/>
          <w:color w:val="595959" w:themeColor="text1" w:themeTint="A6"/>
        </w:rPr>
        <w:t>(May be sent to your foreign affairs ministries, Syrian diplomatic representation, humanitarian actors, national parliaments, or public authorities.)</w:t>
      </w:r>
    </w:p>
    <w:p w14:paraId="17278577" w14:textId="1219ECE2" w:rsidR="00B85443" w:rsidRPr="00B85443" w:rsidRDefault="00B85443" w:rsidP="00B85443">
      <w:pPr>
        <w:rPr>
          <w:rFonts w:ascii="Calibri" w:eastAsia="Aptos" w:hAnsi="Calibri" w:cs="Calibri"/>
        </w:rPr>
      </w:pPr>
    </w:p>
    <w:p w14:paraId="6237F714" w14:textId="77777777" w:rsidR="00B85443" w:rsidRPr="00B85443" w:rsidRDefault="00B85443" w:rsidP="00B85443">
      <w:pPr>
        <w:rPr>
          <w:rFonts w:ascii="Calibri" w:eastAsia="Aptos" w:hAnsi="Calibri" w:cs="Calibri"/>
        </w:rPr>
      </w:pPr>
      <w:r w:rsidRPr="00B85443">
        <w:rPr>
          <w:rFonts w:ascii="Calibri" w:eastAsia="Aptos" w:hAnsi="Calibri" w:cs="Calibri"/>
          <w:b/>
          <w:bCs/>
          <w:color w:val="EE0000"/>
        </w:rPr>
        <w:t xml:space="preserve">[Your </w:t>
      </w:r>
      <w:proofErr w:type="spellStart"/>
      <w:r w:rsidRPr="00B85443">
        <w:rPr>
          <w:rFonts w:ascii="Calibri" w:eastAsia="Aptos" w:hAnsi="Calibri" w:cs="Calibri"/>
          <w:b/>
          <w:bCs/>
          <w:color w:val="EE0000"/>
        </w:rPr>
        <w:t>Organisation’s</w:t>
      </w:r>
      <w:proofErr w:type="spellEnd"/>
      <w:r w:rsidRPr="00B85443">
        <w:rPr>
          <w:rFonts w:ascii="Calibri" w:eastAsia="Aptos" w:hAnsi="Calibri" w:cs="Calibri"/>
          <w:b/>
          <w:bCs/>
          <w:color w:val="EE0000"/>
        </w:rPr>
        <w:t xml:space="preserve"> Letterhead]</w:t>
      </w:r>
    </w:p>
    <w:p w14:paraId="180E9F3C" w14:textId="77777777" w:rsidR="00B85443" w:rsidRPr="00B85443" w:rsidRDefault="00B85443" w:rsidP="00B85443">
      <w:pPr>
        <w:rPr>
          <w:rFonts w:ascii="Calibri" w:eastAsia="Aptos" w:hAnsi="Calibri" w:cs="Calibri"/>
          <w:b/>
          <w:bCs/>
        </w:rPr>
      </w:pPr>
      <w:r w:rsidRPr="00B85443">
        <w:rPr>
          <w:rFonts w:ascii="Calibri" w:eastAsia="Aptos" w:hAnsi="Calibri" w:cs="Calibri"/>
          <w:b/>
          <w:bCs/>
        </w:rPr>
        <w:t>Subject: Urgent Call to Protect Teachers, Students, and Education in Northeast Syria</w:t>
      </w:r>
    </w:p>
    <w:p w14:paraId="03FF7E3E" w14:textId="77777777" w:rsidR="00B85443" w:rsidRPr="00B85443" w:rsidRDefault="00B85443" w:rsidP="00B85443">
      <w:pPr>
        <w:rPr>
          <w:rFonts w:ascii="Calibri" w:eastAsia="Aptos" w:hAnsi="Calibri" w:cs="Calibri"/>
        </w:rPr>
      </w:pPr>
      <w:r w:rsidRPr="00B85443">
        <w:rPr>
          <w:rFonts w:ascii="Calibri" w:eastAsia="Aptos" w:hAnsi="Calibri" w:cs="Calibri"/>
        </w:rPr>
        <w:t xml:space="preserve">Dear </w:t>
      </w:r>
      <w:r w:rsidRPr="00B85443">
        <w:rPr>
          <w:rFonts w:ascii="Calibri" w:eastAsia="Aptos" w:hAnsi="Calibri" w:cs="Calibri"/>
          <w:b/>
          <w:bCs/>
          <w:color w:val="EE0000"/>
        </w:rPr>
        <w:t>[Title + Name]</w:t>
      </w:r>
      <w:r w:rsidRPr="00B85443">
        <w:rPr>
          <w:rFonts w:ascii="Calibri" w:eastAsia="Aptos" w:hAnsi="Calibri" w:cs="Calibri"/>
        </w:rPr>
        <w:t>,</w:t>
      </w:r>
    </w:p>
    <w:p w14:paraId="7B9AC1E6" w14:textId="40BF9DEA" w:rsidR="00B85443" w:rsidRPr="00B85443" w:rsidRDefault="00B85443" w:rsidP="00B85443">
      <w:pPr>
        <w:rPr>
          <w:rFonts w:ascii="Calibri" w:eastAsia="Aptos" w:hAnsi="Calibri" w:cs="Calibri"/>
        </w:rPr>
      </w:pPr>
      <w:r w:rsidRPr="00B85443">
        <w:rPr>
          <w:rFonts w:ascii="Calibri" w:eastAsia="Aptos" w:hAnsi="Calibri" w:cs="Calibri"/>
        </w:rPr>
        <w:t xml:space="preserve">We write on behalf of </w:t>
      </w:r>
      <w:r w:rsidRPr="00B85443">
        <w:rPr>
          <w:rFonts w:ascii="Calibri" w:eastAsia="Aptos" w:hAnsi="Calibri" w:cs="Calibri"/>
          <w:b/>
          <w:bCs/>
          <w:color w:val="EE0000"/>
        </w:rPr>
        <w:t>[Name of Union/Organisation]</w:t>
      </w:r>
      <w:r w:rsidRPr="00B85443">
        <w:rPr>
          <w:rFonts w:ascii="Calibri" w:eastAsia="Aptos" w:hAnsi="Calibri" w:cs="Calibri"/>
        </w:rPr>
        <w:t xml:space="preserve">, a member of </w:t>
      </w:r>
      <w:hyperlink r:id="rId10" w:history="1">
        <w:r w:rsidRPr="007B26DE">
          <w:rPr>
            <w:rStyle w:val="Hyperlink"/>
            <w:rFonts w:ascii="Calibri" w:eastAsia="Aptos" w:hAnsi="Calibri" w:cs="Calibri"/>
          </w:rPr>
          <w:t>Education International</w:t>
        </w:r>
      </w:hyperlink>
      <w:r w:rsidRPr="00B85443">
        <w:rPr>
          <w:rFonts w:ascii="Calibri" w:eastAsia="Aptos" w:hAnsi="Calibri" w:cs="Calibri"/>
        </w:rPr>
        <w:t>, to express our deep alarm at the escalating violence in Northeast Syria and its devastating impact on teachers, students, unionists and the region’s public education system.</w:t>
      </w:r>
    </w:p>
    <w:p w14:paraId="7B0D894A" w14:textId="77777777" w:rsidR="00B85443" w:rsidRPr="00B85443" w:rsidRDefault="00B85443" w:rsidP="00B85443">
      <w:pPr>
        <w:rPr>
          <w:rFonts w:ascii="Calibri" w:eastAsia="Aptos" w:hAnsi="Calibri" w:cs="Calibri"/>
        </w:rPr>
      </w:pPr>
      <w:r w:rsidRPr="00B85443">
        <w:rPr>
          <w:rFonts w:ascii="Calibri" w:eastAsia="Aptos" w:hAnsi="Calibri" w:cs="Calibri"/>
        </w:rPr>
        <w:t>We draw particular attention to the Union of Teachers of North and East Syria (UTNES), representing more than 40,000 educators, and to the pluralistic and inclusive education system, built during more than a decade of conflict, that has enabled children from Kurdish, Arabic, Syriac, Armenian, and other communities to learn in their mother tongues and participate in democratic, gender equitable, community rooted education.</w:t>
      </w:r>
    </w:p>
    <w:p w14:paraId="5158DC16" w14:textId="1F2B229B" w:rsidR="00B85443" w:rsidRPr="00B85443" w:rsidRDefault="00B85443" w:rsidP="00B85443">
      <w:pPr>
        <w:rPr>
          <w:rFonts w:ascii="Calibri" w:eastAsia="Aptos" w:hAnsi="Calibri" w:cs="Calibri"/>
        </w:rPr>
      </w:pPr>
      <w:r w:rsidRPr="2F6195AA">
        <w:rPr>
          <w:rFonts w:ascii="Calibri" w:eastAsia="Aptos" w:hAnsi="Calibri" w:cs="Calibri"/>
        </w:rPr>
        <w:t>Today, this system faces an immediate and existential threat. Military advances and political pressure are placing Kurdish administered regions under siege, leading to school closures, forced displacement of educators, and the dismantling of union and community education structures. There is a grave risk that this public, inclusive, and secular system will be replaced by authoritarian or religiously imposed models that undermine academic freedom, gender equality</w:t>
      </w:r>
      <w:r w:rsidR="44224FD0" w:rsidRPr="2F6195AA">
        <w:rPr>
          <w:rFonts w:ascii="Calibri" w:eastAsia="Aptos" w:hAnsi="Calibri" w:cs="Calibri"/>
        </w:rPr>
        <w:t>,</w:t>
      </w:r>
      <w:r w:rsidRPr="2F6195AA">
        <w:rPr>
          <w:rFonts w:ascii="Calibri" w:eastAsia="Aptos" w:hAnsi="Calibri" w:cs="Calibri"/>
        </w:rPr>
        <w:t xml:space="preserve"> and the rights of teachers and students.</w:t>
      </w:r>
    </w:p>
    <w:p w14:paraId="590009BD" w14:textId="77777777" w:rsidR="00B85443" w:rsidRPr="00B85443" w:rsidRDefault="00B85443" w:rsidP="00B85443">
      <w:pPr>
        <w:rPr>
          <w:rFonts w:ascii="Calibri" w:eastAsia="Aptos" w:hAnsi="Calibri" w:cs="Calibri"/>
        </w:rPr>
      </w:pPr>
      <w:r w:rsidRPr="00B85443">
        <w:rPr>
          <w:rFonts w:ascii="Calibri" w:eastAsia="Aptos" w:hAnsi="Calibri" w:cs="Calibri"/>
        </w:rPr>
        <w:t xml:space="preserve">We therefore urge </w:t>
      </w:r>
      <w:r w:rsidRPr="00B85443">
        <w:rPr>
          <w:rFonts w:ascii="Calibri" w:eastAsia="Aptos" w:hAnsi="Calibri" w:cs="Calibri"/>
          <w:b/>
          <w:bCs/>
          <w:color w:val="EE0000"/>
        </w:rPr>
        <w:t>[Country / Ministry / Institution]</w:t>
      </w:r>
      <w:r w:rsidRPr="00B85443">
        <w:rPr>
          <w:rFonts w:ascii="Calibri" w:eastAsia="Aptos" w:hAnsi="Calibri" w:cs="Calibri"/>
          <w:color w:val="EE0000"/>
        </w:rPr>
        <w:t xml:space="preserve"> </w:t>
      </w:r>
      <w:r w:rsidRPr="00B85443">
        <w:rPr>
          <w:rFonts w:ascii="Calibri" w:eastAsia="Aptos" w:hAnsi="Calibri" w:cs="Calibri"/>
        </w:rPr>
        <w:t>to take immediate steps to:</w:t>
      </w:r>
    </w:p>
    <w:p w14:paraId="71827804" w14:textId="79D216E6" w:rsidR="00B85443" w:rsidRPr="00B85443" w:rsidRDefault="00B85443" w:rsidP="7B19EEA6">
      <w:pPr>
        <w:numPr>
          <w:ilvl w:val="0"/>
          <w:numId w:val="1"/>
        </w:numPr>
        <w:ind w:left="851" w:hanging="491"/>
        <w:contextualSpacing/>
        <w:rPr>
          <w:rFonts w:ascii="Calibri" w:hAnsi="Calibri" w:cs="Calibri"/>
          <w:lang w:val="en-GB"/>
        </w:rPr>
      </w:pPr>
      <w:r w:rsidRPr="7B19EEA6">
        <w:rPr>
          <w:rFonts w:ascii="Calibri" w:hAnsi="Calibri" w:cs="Calibri"/>
          <w:lang w:val="en-GB"/>
        </w:rPr>
        <w:t xml:space="preserve">End the war and attacks against the Kurdish population and to safeguard </w:t>
      </w:r>
      <w:r w:rsidR="3981BFA1" w:rsidRPr="7B19EEA6">
        <w:rPr>
          <w:rFonts w:ascii="Calibri" w:eastAsia="Calibri" w:hAnsi="Calibri" w:cs="Calibri"/>
          <w:color w:val="000000" w:themeColor="text1"/>
          <w:lang w:val="en-GB"/>
        </w:rPr>
        <w:t xml:space="preserve">democratic and </w:t>
      </w:r>
      <w:r w:rsidRPr="7B19EEA6">
        <w:rPr>
          <w:rFonts w:ascii="Calibri" w:hAnsi="Calibri" w:cs="Calibri"/>
          <w:lang w:val="en-GB"/>
        </w:rPr>
        <w:t>minority rights in Syria</w:t>
      </w:r>
      <w:r w:rsidR="54F90444" w:rsidRPr="7B19EEA6">
        <w:rPr>
          <w:rFonts w:ascii="Calibri" w:hAnsi="Calibri" w:cs="Calibri"/>
          <w:lang w:val="en-GB"/>
        </w:rPr>
        <w:t>.</w:t>
      </w:r>
    </w:p>
    <w:p w14:paraId="354321EC" w14:textId="77777777" w:rsidR="00B85443" w:rsidRPr="00B85443" w:rsidRDefault="00B85443" w:rsidP="00B85443">
      <w:pPr>
        <w:numPr>
          <w:ilvl w:val="0"/>
          <w:numId w:val="1"/>
        </w:numPr>
        <w:ind w:left="851" w:hanging="491"/>
        <w:contextualSpacing/>
        <w:rPr>
          <w:rFonts w:ascii="Calibri" w:hAnsi="Calibri" w:cs="Calibri"/>
          <w:lang w:val="en-GB"/>
        </w:rPr>
      </w:pPr>
      <w:r w:rsidRPr="00B85443">
        <w:rPr>
          <w:rFonts w:ascii="Calibri" w:hAnsi="Calibri" w:cs="Calibri"/>
          <w:lang w:val="en-GB"/>
        </w:rPr>
        <w:t>Call for the protection of teachers, students, and educational institutions in Northeast Syria, in line with international humanitarian law.</w:t>
      </w:r>
    </w:p>
    <w:p w14:paraId="6B7926EF" w14:textId="77777777" w:rsidR="00B85443" w:rsidRPr="00B85443" w:rsidRDefault="00B85443" w:rsidP="00B85443">
      <w:pPr>
        <w:numPr>
          <w:ilvl w:val="0"/>
          <w:numId w:val="1"/>
        </w:numPr>
        <w:ind w:left="851" w:hanging="491"/>
        <w:contextualSpacing/>
        <w:rPr>
          <w:rFonts w:ascii="Calibri" w:hAnsi="Calibri" w:cs="Calibri"/>
          <w:lang w:val="en-GB"/>
        </w:rPr>
      </w:pPr>
      <w:r w:rsidRPr="00B85443">
        <w:rPr>
          <w:rFonts w:ascii="Calibri" w:hAnsi="Calibri" w:cs="Calibri"/>
          <w:lang w:val="en-GB"/>
        </w:rPr>
        <w:t>Support the right to inclusive, mother tongue, secular public education for all communities in the region.</w:t>
      </w:r>
    </w:p>
    <w:p w14:paraId="21D7949D" w14:textId="77777777" w:rsidR="00B85443" w:rsidRPr="00B85443" w:rsidRDefault="00B85443" w:rsidP="00B85443">
      <w:pPr>
        <w:numPr>
          <w:ilvl w:val="0"/>
          <w:numId w:val="1"/>
        </w:numPr>
        <w:ind w:left="851" w:hanging="491"/>
        <w:contextualSpacing/>
        <w:rPr>
          <w:rFonts w:ascii="Calibri" w:hAnsi="Calibri" w:cs="Calibri"/>
          <w:lang w:val="en-GB"/>
        </w:rPr>
      </w:pPr>
      <w:r w:rsidRPr="00B85443">
        <w:rPr>
          <w:rFonts w:ascii="Calibri" w:hAnsi="Calibri" w:cs="Calibri"/>
          <w:lang w:val="en-GB"/>
        </w:rPr>
        <w:t>Condemn any forced restructuring of education systems that restricts linguistic rights, union autonomy, gender equality, or pedagogical freedom.</w:t>
      </w:r>
    </w:p>
    <w:p w14:paraId="666D1330" w14:textId="77777777" w:rsidR="00B85443" w:rsidRPr="00B85443" w:rsidRDefault="00B85443" w:rsidP="00B85443">
      <w:pPr>
        <w:numPr>
          <w:ilvl w:val="0"/>
          <w:numId w:val="1"/>
        </w:numPr>
        <w:ind w:left="851" w:hanging="491"/>
        <w:contextualSpacing/>
        <w:rPr>
          <w:rFonts w:ascii="Calibri" w:eastAsia="Aptos" w:hAnsi="Calibri" w:cs="Calibri"/>
        </w:rPr>
      </w:pPr>
      <w:r w:rsidRPr="00B85443">
        <w:rPr>
          <w:rFonts w:ascii="Calibri" w:hAnsi="Calibri" w:cs="Calibri"/>
          <w:lang w:val="en-GB"/>
        </w:rPr>
        <w:t>Encourage international monitoring and diplomatic engagement to ensure that education remains a protected</w:t>
      </w:r>
      <w:r w:rsidRPr="00B85443">
        <w:rPr>
          <w:rFonts w:ascii="Calibri" w:eastAsia="Aptos" w:hAnsi="Calibri" w:cs="Calibri"/>
        </w:rPr>
        <w:t xml:space="preserve"> and essential component of any political or post-conflict settlement.</w:t>
      </w:r>
    </w:p>
    <w:p w14:paraId="01861592" w14:textId="77777777" w:rsidR="00B85443" w:rsidRPr="00B85443" w:rsidRDefault="00B85443" w:rsidP="00B85443">
      <w:pPr>
        <w:rPr>
          <w:rFonts w:ascii="Calibri" w:eastAsia="Aptos" w:hAnsi="Calibri" w:cs="Calibri"/>
        </w:rPr>
      </w:pPr>
      <w:r w:rsidRPr="00B85443">
        <w:rPr>
          <w:rFonts w:ascii="Calibri" w:eastAsia="Aptos" w:hAnsi="Calibri" w:cs="Calibri"/>
        </w:rPr>
        <w:t>The educators of Northeast Syria have shown extraordinary courage and commitment in building an education system under conditions of war, displacement, and blockade. Their work deserves protection and support.</w:t>
      </w:r>
    </w:p>
    <w:p w14:paraId="0FF6428E" w14:textId="77777777" w:rsidR="00B85443" w:rsidRPr="00B85443" w:rsidRDefault="00B85443" w:rsidP="00B85443">
      <w:pPr>
        <w:rPr>
          <w:rFonts w:ascii="Calibri" w:eastAsia="Aptos" w:hAnsi="Calibri" w:cs="Calibri"/>
        </w:rPr>
      </w:pPr>
      <w:r w:rsidRPr="00B85443">
        <w:rPr>
          <w:rFonts w:ascii="Calibri" w:eastAsia="Aptos" w:hAnsi="Calibri" w:cs="Calibri"/>
        </w:rPr>
        <w:t>We urge you to act without delay.</w:t>
      </w:r>
    </w:p>
    <w:p w14:paraId="50F6190A" w14:textId="26B8CCF0" w:rsidR="00B85443" w:rsidRPr="00B85443" w:rsidRDefault="00B85443" w:rsidP="00B85443">
      <w:pPr>
        <w:rPr>
          <w:rFonts w:ascii="Calibri" w:eastAsia="Aptos" w:hAnsi="Calibri" w:cs="Calibri"/>
        </w:rPr>
      </w:pPr>
      <w:r w:rsidRPr="00B85443">
        <w:rPr>
          <w:rFonts w:ascii="Calibri" w:eastAsia="Aptos" w:hAnsi="Calibri" w:cs="Calibri"/>
        </w:rPr>
        <w:t>Sincerely,</w:t>
      </w:r>
      <w:r w:rsidRPr="00B85443">
        <w:rPr>
          <w:rFonts w:ascii="Calibri Light" w:hAnsi="Calibri Light" w:cs="Calibri Light"/>
          <w:sz w:val="26"/>
          <w:szCs w:val="26"/>
        </w:rPr>
        <w:br/>
      </w:r>
      <w:r w:rsidRPr="00B85443">
        <w:rPr>
          <w:rFonts w:ascii="Calibri" w:eastAsia="Aptos" w:hAnsi="Calibri" w:cs="Calibri"/>
          <w:b/>
          <w:bCs/>
          <w:color w:val="EE0000"/>
        </w:rPr>
        <w:t>[Name, title and Union/Organisation]</w:t>
      </w:r>
    </w:p>
    <w:sectPr w:rsidR="00B85443" w:rsidRPr="00B85443" w:rsidSect="007B26DE">
      <w:headerReference w:type="default" r:id="rId11"/>
      <w:footerReference w:type="default" r:id="rId12"/>
      <w:pgSz w:w="11906" w:h="16838" w:code="9"/>
      <w:pgMar w:top="1134" w:right="1134" w:bottom="1134" w:left="1134" w:header="79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62C3" w14:textId="77777777" w:rsidR="00306D1C" w:rsidRDefault="00306D1C" w:rsidP="00B85443">
      <w:pPr>
        <w:spacing w:after="0" w:line="240" w:lineRule="auto"/>
      </w:pPr>
      <w:r>
        <w:separator/>
      </w:r>
    </w:p>
  </w:endnote>
  <w:endnote w:type="continuationSeparator" w:id="0">
    <w:p w14:paraId="17FFAA96" w14:textId="77777777" w:rsidR="00306D1C" w:rsidRDefault="00306D1C" w:rsidP="00B8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9955" w14:textId="77777777" w:rsidR="00B85443" w:rsidRPr="00AD4B57" w:rsidRDefault="00B85443" w:rsidP="00AD4B57">
    <w:pPr>
      <w:pStyle w:val="EIcircHeaderregular"/>
      <w:ind w:left="-81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0FBD" w14:textId="77777777" w:rsidR="00306D1C" w:rsidRDefault="00306D1C" w:rsidP="00B85443">
      <w:pPr>
        <w:spacing w:after="0" w:line="240" w:lineRule="auto"/>
      </w:pPr>
      <w:r>
        <w:separator/>
      </w:r>
    </w:p>
  </w:footnote>
  <w:footnote w:type="continuationSeparator" w:id="0">
    <w:p w14:paraId="622D65D4" w14:textId="77777777" w:rsidR="00306D1C" w:rsidRDefault="00306D1C" w:rsidP="00B85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4BB1" w14:textId="5F91D4DC" w:rsidR="00B85443" w:rsidRPr="00800D45" w:rsidRDefault="00B85443" w:rsidP="00800D45">
    <w:pPr>
      <w:pStyle w:val="Header"/>
      <w:jc w:val="right"/>
      <w:rPr>
        <w:noProof/>
        <w:color w:val="00B0F0"/>
      </w:rPr>
    </w:pPr>
  </w:p>
  <w:p w14:paraId="6C7D9FE3" w14:textId="77777777" w:rsidR="00B85443" w:rsidRDefault="00B85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B1497"/>
    <w:multiLevelType w:val="hybridMultilevel"/>
    <w:tmpl w:val="B5620798"/>
    <w:lvl w:ilvl="0" w:tplc="AA62E938">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99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43"/>
    <w:rsid w:val="00306D1C"/>
    <w:rsid w:val="004072A3"/>
    <w:rsid w:val="007B26DE"/>
    <w:rsid w:val="00B85443"/>
    <w:rsid w:val="00C04989"/>
    <w:rsid w:val="00C25670"/>
    <w:rsid w:val="2F6195AA"/>
    <w:rsid w:val="3981BFA1"/>
    <w:rsid w:val="44224FD0"/>
    <w:rsid w:val="54F90444"/>
    <w:rsid w:val="55BA6CD2"/>
    <w:rsid w:val="7B19E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D229"/>
  <w15:chartTrackingRefBased/>
  <w15:docId w15:val="{9E9CC09E-8E4C-46C1-A4AC-01148881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443"/>
    <w:rPr>
      <w:rFonts w:eastAsiaTheme="majorEastAsia" w:cstheme="majorBidi"/>
      <w:color w:val="272727" w:themeColor="text1" w:themeTint="D8"/>
    </w:rPr>
  </w:style>
  <w:style w:type="paragraph" w:styleId="Title">
    <w:name w:val="Title"/>
    <w:basedOn w:val="Normal"/>
    <w:next w:val="Normal"/>
    <w:link w:val="TitleChar"/>
    <w:uiPriority w:val="10"/>
    <w:qFormat/>
    <w:rsid w:val="00B85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443"/>
    <w:pPr>
      <w:spacing w:before="160"/>
      <w:jc w:val="center"/>
    </w:pPr>
    <w:rPr>
      <w:i/>
      <w:iCs/>
      <w:color w:val="404040" w:themeColor="text1" w:themeTint="BF"/>
    </w:rPr>
  </w:style>
  <w:style w:type="character" w:customStyle="1" w:styleId="QuoteChar">
    <w:name w:val="Quote Char"/>
    <w:basedOn w:val="DefaultParagraphFont"/>
    <w:link w:val="Quote"/>
    <w:uiPriority w:val="29"/>
    <w:rsid w:val="00B85443"/>
    <w:rPr>
      <w:i/>
      <w:iCs/>
      <w:color w:val="404040" w:themeColor="text1" w:themeTint="BF"/>
    </w:rPr>
  </w:style>
  <w:style w:type="paragraph" w:styleId="ListParagraph">
    <w:name w:val="List Paragraph"/>
    <w:basedOn w:val="Normal"/>
    <w:uiPriority w:val="34"/>
    <w:qFormat/>
    <w:rsid w:val="00B85443"/>
    <w:pPr>
      <w:ind w:left="720"/>
      <w:contextualSpacing/>
    </w:pPr>
  </w:style>
  <w:style w:type="character" w:styleId="IntenseEmphasis">
    <w:name w:val="Intense Emphasis"/>
    <w:basedOn w:val="DefaultParagraphFont"/>
    <w:uiPriority w:val="21"/>
    <w:qFormat/>
    <w:rsid w:val="00B85443"/>
    <w:rPr>
      <w:i/>
      <w:iCs/>
      <w:color w:val="0F4761" w:themeColor="accent1" w:themeShade="BF"/>
    </w:rPr>
  </w:style>
  <w:style w:type="paragraph" w:styleId="IntenseQuote">
    <w:name w:val="Intense Quote"/>
    <w:basedOn w:val="Normal"/>
    <w:next w:val="Normal"/>
    <w:link w:val="IntenseQuoteChar"/>
    <w:uiPriority w:val="30"/>
    <w:qFormat/>
    <w:rsid w:val="00B85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443"/>
    <w:rPr>
      <w:i/>
      <w:iCs/>
      <w:color w:val="0F4761" w:themeColor="accent1" w:themeShade="BF"/>
    </w:rPr>
  </w:style>
  <w:style w:type="character" w:styleId="IntenseReference">
    <w:name w:val="Intense Reference"/>
    <w:basedOn w:val="DefaultParagraphFont"/>
    <w:uiPriority w:val="32"/>
    <w:qFormat/>
    <w:rsid w:val="00B85443"/>
    <w:rPr>
      <w:b/>
      <w:bCs/>
      <w:smallCaps/>
      <w:color w:val="0F4761" w:themeColor="accent1" w:themeShade="BF"/>
      <w:spacing w:val="5"/>
    </w:rPr>
  </w:style>
  <w:style w:type="paragraph" w:styleId="Header">
    <w:name w:val="header"/>
    <w:basedOn w:val="Normal"/>
    <w:link w:val="HeaderChar"/>
    <w:uiPriority w:val="99"/>
    <w:unhideWhenUsed/>
    <w:rsid w:val="00B85443"/>
    <w:pPr>
      <w:tabs>
        <w:tab w:val="center" w:pos="4680"/>
        <w:tab w:val="right" w:pos="9360"/>
      </w:tabs>
      <w:spacing w:after="0" w:line="240" w:lineRule="auto"/>
    </w:pPr>
    <w:rPr>
      <w:rFonts w:ascii="Calibri Light" w:hAnsi="Calibri Light" w:cs="Calibri Light"/>
      <w:sz w:val="26"/>
      <w:szCs w:val="26"/>
      <w:lang w:val="fr-BE"/>
    </w:rPr>
  </w:style>
  <w:style w:type="character" w:customStyle="1" w:styleId="HeaderChar">
    <w:name w:val="Header Char"/>
    <w:basedOn w:val="DefaultParagraphFont"/>
    <w:link w:val="Header"/>
    <w:uiPriority w:val="99"/>
    <w:rsid w:val="00B85443"/>
    <w:rPr>
      <w:rFonts w:ascii="Calibri Light" w:hAnsi="Calibri Light" w:cs="Calibri Light"/>
      <w:sz w:val="26"/>
      <w:szCs w:val="26"/>
      <w:lang w:val="fr-BE"/>
    </w:rPr>
  </w:style>
  <w:style w:type="paragraph" w:customStyle="1" w:styleId="EIcircheaderbold">
    <w:name w:val="EI_circ_header_bold"/>
    <w:basedOn w:val="Normal"/>
    <w:link w:val="EIcircheaderboldChar"/>
    <w:qFormat/>
    <w:rsid w:val="00B85443"/>
    <w:pPr>
      <w:spacing w:after="0" w:line="259" w:lineRule="auto"/>
      <w:jc w:val="right"/>
    </w:pPr>
    <w:rPr>
      <w:rFonts w:ascii="Calibri Light" w:hAnsi="Calibri Light" w:cs="Calibri Light"/>
      <w:b/>
      <w:color w:val="0081BE"/>
      <w:kern w:val="0"/>
      <w:sz w:val="14"/>
      <w:szCs w:val="14"/>
      <w14:ligatures w14:val="none"/>
    </w:rPr>
  </w:style>
  <w:style w:type="character" w:customStyle="1" w:styleId="EIcircheaderboldChar">
    <w:name w:val="EI_circ_header_bold Char"/>
    <w:basedOn w:val="DefaultParagraphFont"/>
    <w:link w:val="EIcircheaderbold"/>
    <w:rsid w:val="00B85443"/>
    <w:rPr>
      <w:rFonts w:ascii="Calibri Light" w:hAnsi="Calibri Light" w:cs="Calibri Light"/>
      <w:b/>
      <w:color w:val="0081BE"/>
      <w:kern w:val="0"/>
      <w:sz w:val="14"/>
      <w:szCs w:val="14"/>
      <w14:ligatures w14:val="none"/>
    </w:rPr>
  </w:style>
  <w:style w:type="paragraph" w:customStyle="1" w:styleId="EIcircHeaderregular">
    <w:name w:val="EI_circ_Header_regular"/>
    <w:basedOn w:val="Normal"/>
    <w:link w:val="EIcircHeaderregularChar"/>
    <w:qFormat/>
    <w:rsid w:val="00B85443"/>
    <w:pPr>
      <w:spacing w:after="0" w:line="259" w:lineRule="auto"/>
      <w:jc w:val="right"/>
    </w:pPr>
    <w:rPr>
      <w:rFonts w:ascii="Calibri Light" w:hAnsi="Calibri Light" w:cs="Calibri Light"/>
      <w:color w:val="A6A6A6" w:themeColor="background1" w:themeShade="A6"/>
      <w:kern w:val="0"/>
      <w:sz w:val="14"/>
      <w:szCs w:val="14"/>
      <w:lang w:val="de-DE"/>
      <w14:ligatures w14:val="none"/>
    </w:rPr>
  </w:style>
  <w:style w:type="character" w:customStyle="1" w:styleId="EIcircHeaderregularChar">
    <w:name w:val="EI_circ_Header_regular Char"/>
    <w:basedOn w:val="DefaultParagraphFont"/>
    <w:link w:val="EIcircHeaderregular"/>
    <w:rsid w:val="00B85443"/>
    <w:rPr>
      <w:rFonts w:ascii="Calibri Light" w:hAnsi="Calibri Light" w:cs="Calibri Light"/>
      <w:color w:val="A6A6A6" w:themeColor="background1" w:themeShade="A6"/>
      <w:kern w:val="0"/>
      <w:sz w:val="14"/>
      <w:szCs w:val="14"/>
      <w:lang w:val="de-DE"/>
      <w14:ligatures w14:val="none"/>
    </w:rPr>
  </w:style>
  <w:style w:type="paragraph" w:styleId="Footer">
    <w:name w:val="footer"/>
    <w:basedOn w:val="Normal"/>
    <w:link w:val="FooterChar"/>
    <w:uiPriority w:val="99"/>
    <w:unhideWhenUsed/>
    <w:rsid w:val="00B85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443"/>
  </w:style>
  <w:style w:type="character" w:styleId="Hyperlink">
    <w:name w:val="Hyperlink"/>
    <w:basedOn w:val="DefaultParagraphFont"/>
    <w:uiPriority w:val="99"/>
    <w:unhideWhenUsed/>
    <w:rsid w:val="007B26DE"/>
    <w:rPr>
      <w:color w:val="467886" w:themeColor="hyperlink"/>
      <w:u w:val="single"/>
    </w:rPr>
  </w:style>
  <w:style w:type="character" w:styleId="UnresolvedMention">
    <w:name w:val="Unresolved Mention"/>
    <w:basedOn w:val="DefaultParagraphFont"/>
    <w:uiPriority w:val="99"/>
    <w:semiHidden/>
    <w:unhideWhenUsed/>
    <w:rsid w:val="007B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i-ie.or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248253-1ae3-4508-9ac5-22671723da37" xsi:nil="true"/>
    <lcf76f155ced4ddcb4097134ff3c332f xmlns="f1b18939-f153-494b-8e21-dbdbb52d46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7BFB08FB53844BFE3EB557BCCE78D" ma:contentTypeVersion="19" ma:contentTypeDescription="Create a new document." ma:contentTypeScope="" ma:versionID="83e35d91e7e6adaeec9e7735f05beff0">
  <xsd:schema xmlns:xsd="http://www.w3.org/2001/XMLSchema" xmlns:xs="http://www.w3.org/2001/XMLSchema" xmlns:p="http://schemas.microsoft.com/office/2006/metadata/properties" xmlns:ns2="f1b18939-f153-494b-8e21-dbdbb52d46f8" xmlns:ns3="89248253-1ae3-4508-9ac5-22671723da37" targetNamespace="http://schemas.microsoft.com/office/2006/metadata/properties" ma:root="true" ma:fieldsID="1120af01f2311aa983912e71fe4b1804" ns2:_="" ns3:_="">
    <xsd:import namespace="f1b18939-f153-494b-8e21-dbdbb52d46f8"/>
    <xsd:import namespace="89248253-1ae3-4508-9ac5-22671723da3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18939-f153-494b-8e21-dbdbb52d4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b15c82-51ed-4489-a4e3-5cabd2d984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48253-1ae3-4508-9ac5-22671723da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88af77-9127-45b8-ba66-80bcbca9bea9}" ma:internalName="TaxCatchAll" ma:showField="CatchAllData" ma:web="89248253-1ae3-4508-9ac5-22671723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EB915-E570-4EAA-A01C-ECDA3F57A22C}">
  <ds:schemaRefs>
    <ds:schemaRef ds:uri="http://schemas.openxmlformats.org/package/2006/metadata/core-properties"/>
    <ds:schemaRef ds:uri="http://schemas.microsoft.com/office/2006/documentManagement/types"/>
    <ds:schemaRef ds:uri="http://purl.org/dc/dcmitype/"/>
    <ds:schemaRef ds:uri="66f16ad9-ec21-46bb-a034-84f087600b24"/>
    <ds:schemaRef ds:uri="http://purl.org/dc/elements/1.1/"/>
    <ds:schemaRef ds:uri="http://schemas.microsoft.com/office/2006/metadata/properties"/>
    <ds:schemaRef ds:uri="http://schemas.microsoft.com/office/infopath/2007/PartnerControls"/>
    <ds:schemaRef ds:uri="59598154-902d-473d-ad06-5997deda8dfb"/>
    <ds:schemaRef ds:uri="http://www.w3.org/XML/1998/namespace"/>
    <ds:schemaRef ds:uri="http://purl.org/dc/terms/"/>
  </ds:schemaRefs>
</ds:datastoreItem>
</file>

<file path=customXml/itemProps2.xml><?xml version="1.0" encoding="utf-8"?>
<ds:datastoreItem xmlns:ds="http://schemas.openxmlformats.org/officeDocument/2006/customXml" ds:itemID="{728DA468-2A3E-4A15-A2B3-EA146BF1DA17}">
  <ds:schemaRefs>
    <ds:schemaRef ds:uri="http://schemas.microsoft.com/sharepoint/v3/contenttype/forms"/>
  </ds:schemaRefs>
</ds:datastoreItem>
</file>

<file path=customXml/itemProps3.xml><?xml version="1.0" encoding="utf-8"?>
<ds:datastoreItem xmlns:ds="http://schemas.openxmlformats.org/officeDocument/2006/customXml" ds:itemID="{040AA6B7-E956-4A4D-85BD-3F3D68B4D48A}"/>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Jeremie Magermans</dc:creator>
  <cp:keywords/>
  <dc:description/>
  <cp:lastModifiedBy>Duncan Smith</cp:lastModifiedBy>
  <cp:revision>2</cp:revision>
  <dcterms:created xsi:type="dcterms:W3CDTF">2026-02-02T13:41:00Z</dcterms:created>
  <dcterms:modified xsi:type="dcterms:W3CDTF">2026-02-02T13:41:00Z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0x0101009CF7BFB08FB53844BFE3EB557BCCE78D</vt:lpwstr>
  </property>
  <property fmtid="{D5CDD505-2E9C-101B-9397-08002B2CF9AE}" pid="3" name="MediaServiceImageTags">
    <vt:lpwstr/>
  </property>
</Properties>
</file>